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620"/>
        </w:tabs>
        <w:spacing w:after="156" w:afterLines="50"/>
        <w:jc w:val="center"/>
        <w:rPr>
          <w:rFonts w:ascii="Times New Roman" w:hAnsi="Times New Roman"/>
          <w:b/>
          <w:sz w:val="44"/>
          <w:szCs w:val="44"/>
        </w:rPr>
      </w:pPr>
      <w:r>
        <w:rPr>
          <w:rFonts w:ascii="Times New Roman" w:hAnsi="Times New Roman"/>
          <w:b/>
          <w:sz w:val="44"/>
          <w:szCs w:val="44"/>
        </w:rPr>
        <w:t>机 构 基 本 情 况</w:t>
      </w:r>
    </w:p>
    <w:tbl>
      <w:tblPr>
        <w:tblStyle w:val="7"/>
        <w:tblW w:w="93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6"/>
        <w:gridCol w:w="4179"/>
        <w:gridCol w:w="1479"/>
        <w:gridCol w:w="2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1426" w:type="dxa"/>
            <w:noWrap w:val="0"/>
            <w:vAlign w:val="center"/>
          </w:tcPr>
          <w:p>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机构名称</w:t>
            </w:r>
          </w:p>
        </w:tc>
        <w:tc>
          <w:tcPr>
            <w:tcW w:w="4179" w:type="dxa"/>
            <w:noWrap w:val="0"/>
            <w:vAlign w:val="center"/>
          </w:tcPr>
          <w:p>
            <w:pPr>
              <w:jc w:val="center"/>
              <w:rPr>
                <w:rFonts w:hint="eastAsia" w:asciiTheme="minorEastAsia" w:hAnsiTheme="minorEastAsia" w:eastAsiaTheme="minorEastAsia" w:cstheme="minorEastAsia"/>
                <w:color w:val="auto"/>
                <w:sz w:val="18"/>
                <w:szCs w:val="18"/>
              </w:rPr>
            </w:pPr>
            <w:r>
              <w:rPr>
                <w:rFonts w:hint="eastAsia"/>
                <w:lang w:val="en-US" w:eastAsia="zh-CN"/>
              </w:rPr>
              <w:t>广东冶建施工图审查中心有限公司</w:t>
            </w:r>
          </w:p>
        </w:tc>
        <w:tc>
          <w:tcPr>
            <w:tcW w:w="1479" w:type="dxa"/>
            <w:noWrap w:val="0"/>
            <w:vAlign w:val="center"/>
          </w:tcPr>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成立日期</w:t>
            </w:r>
          </w:p>
        </w:tc>
        <w:tc>
          <w:tcPr>
            <w:tcW w:w="2246" w:type="dxa"/>
            <w:noWrap w:val="0"/>
            <w:vAlign w:val="center"/>
          </w:tcPr>
          <w:p>
            <w:pPr>
              <w:rPr>
                <w:rFonts w:hint="eastAsia" w:asciiTheme="minorEastAsia" w:hAnsiTheme="minorEastAsia" w:eastAsiaTheme="minorEastAsia" w:cstheme="minorEastAsia"/>
                <w:color w:val="auto"/>
                <w:sz w:val="18"/>
                <w:szCs w:val="18"/>
              </w:rPr>
            </w:pPr>
            <w:r>
              <w:rPr>
                <w:rFonts w:hint="eastAsia"/>
                <w:sz w:val="18"/>
                <w:szCs w:val="18"/>
              </w:rPr>
              <w:t xml:space="preserve">       </w:t>
            </w:r>
            <w:r>
              <w:rPr>
                <w:rFonts w:hint="eastAsia"/>
                <w:sz w:val="18"/>
                <w:szCs w:val="18"/>
                <w:lang w:val="en-US" w:eastAsia="zh-CN"/>
              </w:rPr>
              <w:t>2006.07.07</w:t>
            </w:r>
            <w:r>
              <w:rPr>
                <w:rFonts w:hint="eastAsia"/>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426" w:type="dxa"/>
            <w:noWrap w:val="0"/>
            <w:vAlign w:val="center"/>
          </w:tcPr>
          <w:p>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机构住所</w:t>
            </w:r>
          </w:p>
        </w:tc>
        <w:tc>
          <w:tcPr>
            <w:tcW w:w="4179" w:type="dxa"/>
            <w:noWrap w:val="0"/>
            <w:vAlign w:val="center"/>
          </w:tcPr>
          <w:p>
            <w:pPr>
              <w:jc w:val="center"/>
              <w:rPr>
                <w:rFonts w:hint="eastAsia" w:asciiTheme="minorEastAsia" w:hAnsiTheme="minorEastAsia" w:eastAsiaTheme="minorEastAsia" w:cstheme="minorEastAsia"/>
                <w:color w:val="auto"/>
                <w:sz w:val="18"/>
                <w:szCs w:val="18"/>
              </w:rPr>
            </w:pPr>
            <w:r>
              <w:rPr>
                <w:rFonts w:hint="eastAsia"/>
                <w:lang w:val="en-US" w:eastAsia="zh-CN"/>
              </w:rPr>
              <w:t>广州市越秀区中山二路35号13楼</w:t>
            </w:r>
          </w:p>
        </w:tc>
        <w:tc>
          <w:tcPr>
            <w:tcW w:w="1479" w:type="dxa"/>
            <w:noWrap w:val="0"/>
            <w:vAlign w:val="center"/>
          </w:tcPr>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highlight w:val="none"/>
              </w:rPr>
              <w:t>隶属地</w:t>
            </w:r>
          </w:p>
        </w:tc>
        <w:tc>
          <w:tcPr>
            <w:tcW w:w="2246" w:type="dxa"/>
            <w:noWrap w:val="0"/>
            <w:vAlign w:val="center"/>
          </w:tcPr>
          <w:p>
            <w:pPr>
              <w:jc w:val="center"/>
              <w:rPr>
                <w:rFonts w:hint="eastAsia" w:asciiTheme="minorEastAsia" w:hAnsiTheme="minorEastAsia" w:eastAsiaTheme="minorEastAsia" w:cstheme="minorEastAsia"/>
                <w:color w:val="auto"/>
                <w:sz w:val="18"/>
                <w:szCs w:val="18"/>
                <w:highlight w:val="none"/>
                <w:lang w:eastAsia="zh-CN"/>
              </w:rPr>
            </w:pPr>
            <w:r>
              <w:rPr>
                <w:rFonts w:hint="eastAsia"/>
                <w:lang w:val="en-US" w:eastAsia="zh-CN"/>
              </w:rPr>
              <w:t>广州市越秀区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1426" w:type="dxa"/>
            <w:noWrap w:val="0"/>
            <w:vAlign w:val="center"/>
          </w:tcPr>
          <w:p>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单位类型</w:t>
            </w:r>
          </w:p>
        </w:tc>
        <w:tc>
          <w:tcPr>
            <w:tcW w:w="4179" w:type="dxa"/>
            <w:noWrap w:val="0"/>
            <w:vAlign w:val="center"/>
          </w:tcPr>
          <w:p>
            <w:pPr>
              <w:jc w:val="center"/>
              <w:rPr>
                <w:rFonts w:hint="eastAsia" w:asciiTheme="minorEastAsia" w:hAnsiTheme="minorEastAsia" w:eastAsiaTheme="minorEastAsia" w:cstheme="minorEastAsia"/>
                <w:color w:val="auto"/>
                <w:sz w:val="18"/>
                <w:szCs w:val="18"/>
              </w:rPr>
            </w:pPr>
            <w:r>
              <w:rPr>
                <w:rFonts w:hint="eastAsia"/>
                <w:lang w:val="en-US" w:eastAsia="zh-CN"/>
              </w:rPr>
              <w:t>有限责任公司</w:t>
            </w:r>
          </w:p>
        </w:tc>
        <w:tc>
          <w:tcPr>
            <w:tcW w:w="1479" w:type="dxa"/>
            <w:noWrap w:val="0"/>
            <w:vAlign w:val="center"/>
          </w:tcPr>
          <w:p>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统一社会</w:t>
            </w:r>
          </w:p>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highlight w:val="none"/>
              </w:rPr>
              <w:t>信用代码</w:t>
            </w:r>
          </w:p>
        </w:tc>
        <w:tc>
          <w:tcPr>
            <w:tcW w:w="2246" w:type="dxa"/>
            <w:noWrap w:val="0"/>
            <w:vAlign w:val="center"/>
          </w:tcPr>
          <w:p>
            <w:pPr>
              <w:jc w:val="center"/>
              <w:rPr>
                <w:rFonts w:hint="eastAsia" w:asciiTheme="minorEastAsia" w:hAnsiTheme="minorEastAsia" w:eastAsiaTheme="minorEastAsia" w:cstheme="minorEastAsia"/>
                <w:color w:val="auto"/>
                <w:sz w:val="18"/>
                <w:szCs w:val="18"/>
              </w:rPr>
            </w:pPr>
            <w:r>
              <w:rPr>
                <w:rFonts w:hint="eastAsia"/>
                <w:lang w:val="en-US" w:eastAsia="zh-CN"/>
              </w:rPr>
              <w:t>91440000791201027B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1" w:hRule="atLeast"/>
          <w:jc w:val="center"/>
        </w:trPr>
        <w:tc>
          <w:tcPr>
            <w:tcW w:w="1426" w:type="dxa"/>
            <w:noWrap w:val="0"/>
            <w:vAlign w:val="center"/>
          </w:tcPr>
          <w:p>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主管部门或举办单位、联营人、股东</w:t>
            </w:r>
          </w:p>
        </w:tc>
        <w:tc>
          <w:tcPr>
            <w:tcW w:w="7904" w:type="dxa"/>
            <w:gridSpan w:val="3"/>
            <w:noWrap w:val="0"/>
            <w:vAlign w:val="center"/>
          </w:tcPr>
          <w:p>
            <w:pPr>
              <w:spacing w:after="156" w:afterLines="50"/>
              <w:rPr>
                <w:rFonts w:hint="default" w:eastAsia="宋体"/>
                <w:lang w:val="en-US" w:eastAsia="zh-CN"/>
              </w:rPr>
            </w:pPr>
            <w:r>
              <w:rPr>
                <w:rFonts w:hint="eastAsia"/>
              </w:rPr>
              <w:t>主管部门（举办单位）：</w:t>
            </w:r>
            <w:r>
              <w:rPr>
                <w:rFonts w:hint="eastAsia"/>
                <w:lang w:val="en-US" w:eastAsia="zh-CN"/>
              </w:rPr>
              <w:t>广东省广业环境建设投资集团有限公司</w:t>
            </w:r>
          </w:p>
          <w:p>
            <w:pPr>
              <w:rPr>
                <w:rFonts w:hint="eastAsia" w:asciiTheme="minorEastAsia" w:hAnsiTheme="minorEastAsia" w:eastAsiaTheme="minorEastAsia" w:cstheme="minorEastAsia"/>
                <w:color w:val="auto"/>
                <w:sz w:val="18"/>
                <w:szCs w:val="18"/>
                <w:highlight w:val="none"/>
              </w:rPr>
            </w:pPr>
            <w:r>
              <w:rPr>
                <w:rFonts w:hint="eastAsia"/>
              </w:rPr>
              <w:t>联营人（股东）：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7" w:hRule="atLeast"/>
          <w:jc w:val="center"/>
        </w:trPr>
        <w:tc>
          <w:tcPr>
            <w:tcW w:w="1426" w:type="dxa"/>
            <w:noWrap w:val="0"/>
            <w:vAlign w:val="center"/>
          </w:tcPr>
          <w:p>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业务范围或经营范围</w:t>
            </w:r>
          </w:p>
        </w:tc>
        <w:tc>
          <w:tcPr>
            <w:tcW w:w="7904" w:type="dxa"/>
            <w:gridSpan w:val="3"/>
            <w:noWrap w:val="0"/>
            <w:vAlign w:val="center"/>
          </w:tcPr>
          <w:p>
            <w:pPr>
              <w:tabs>
                <w:tab w:val="left" w:pos="6556"/>
              </w:tabs>
              <w:rPr>
                <w:rFonts w:hint="eastAsia"/>
                <w:lang w:val="en-US" w:eastAsia="zh-CN"/>
              </w:rPr>
            </w:pPr>
            <w:r>
              <w:rPr>
                <w:rFonts w:hint="eastAsia"/>
                <w:lang w:val="en-US" w:eastAsia="zh-CN"/>
              </w:rPr>
              <w:t>房屋建筑（含超高层工程）</w:t>
            </w:r>
          </w:p>
          <w:p>
            <w:pPr>
              <w:tabs>
                <w:tab w:val="left" w:pos="6556"/>
              </w:tabs>
              <w:rPr>
                <w:rFonts w:hint="eastAsia" w:asciiTheme="minorEastAsia" w:hAnsiTheme="minorEastAsia" w:eastAsiaTheme="minorEastAsia" w:cstheme="minorEastAsia"/>
                <w:color w:val="auto"/>
                <w:sz w:val="18"/>
                <w:szCs w:val="18"/>
                <w:highlight w:val="none"/>
                <w:lang w:eastAsia="zh-CN"/>
              </w:rPr>
            </w:pPr>
            <w:r>
              <w:rPr>
                <w:rFonts w:hint="eastAsia"/>
                <w:lang w:val="en-US" w:eastAsia="zh-CN"/>
              </w:rPr>
              <w:t>市政基础设施（给水、排水、道路、桥梁、隧道、公共交通、轨道交通、环境卫生、风景园林）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1426" w:type="dxa"/>
            <w:noWrap w:val="0"/>
            <w:vAlign w:val="center"/>
          </w:tcPr>
          <w:p>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机构人员数</w:t>
            </w:r>
          </w:p>
        </w:tc>
        <w:tc>
          <w:tcPr>
            <w:tcW w:w="4179" w:type="dxa"/>
            <w:noWrap w:val="0"/>
            <w:vAlign w:val="center"/>
          </w:tcPr>
          <w:p>
            <w:pPr>
              <w:jc w:val="center"/>
              <w:rPr>
                <w:rFonts w:hint="eastAsia" w:asciiTheme="minorEastAsia" w:hAnsiTheme="minorEastAsia" w:eastAsiaTheme="minorEastAsia" w:cstheme="minorEastAsia"/>
                <w:color w:val="auto"/>
                <w:sz w:val="18"/>
                <w:szCs w:val="18"/>
                <w:lang w:val="en-US" w:eastAsia="zh-CN"/>
              </w:rPr>
            </w:pPr>
            <w:r>
              <w:rPr>
                <w:rFonts w:hint="eastAsia"/>
                <w:lang w:val="en-US" w:eastAsia="zh-CN"/>
              </w:rPr>
              <w:t>62</w:t>
            </w:r>
          </w:p>
        </w:tc>
        <w:tc>
          <w:tcPr>
            <w:tcW w:w="1479" w:type="dxa"/>
            <w:noWrap w:val="0"/>
            <w:vAlign w:val="center"/>
          </w:tcPr>
          <w:p>
            <w:pPr>
              <w:jc w:val="center"/>
              <w:rPr>
                <w:rFonts w:hint="eastAsia" w:asciiTheme="minorEastAsia" w:hAnsiTheme="minorEastAsia" w:eastAsiaTheme="minorEastAsia" w:cstheme="minorEastAsia"/>
                <w:color w:val="auto"/>
                <w:sz w:val="18"/>
                <w:szCs w:val="18"/>
              </w:rPr>
            </w:pPr>
            <w:r>
              <w:rPr>
                <w:rFonts w:hint="eastAsia"/>
              </w:rPr>
              <w:t>审查人员数</w:t>
            </w:r>
          </w:p>
        </w:tc>
        <w:tc>
          <w:tcPr>
            <w:tcW w:w="2246" w:type="dxa"/>
            <w:noWrap w:val="0"/>
            <w:vAlign w:val="center"/>
          </w:tcPr>
          <w:p>
            <w:pPr>
              <w:jc w:val="center"/>
              <w:rPr>
                <w:rFonts w:hint="eastAsia" w:asciiTheme="minorEastAsia" w:hAnsiTheme="minorEastAsia" w:eastAsiaTheme="minorEastAsia" w:cstheme="minorEastAsia"/>
                <w:color w:val="auto"/>
                <w:sz w:val="18"/>
                <w:szCs w:val="18"/>
                <w:lang w:val="en-US" w:eastAsia="zh-CN"/>
              </w:rPr>
            </w:pPr>
            <w:r>
              <w:rPr>
                <w:rFonts w:hint="eastAsia"/>
                <w:lang w:val="en-US" w:eastAsia="zh-CN"/>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426" w:type="dxa"/>
            <w:noWrap w:val="0"/>
            <w:vAlign w:val="center"/>
          </w:tcPr>
          <w:p>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法定代表人</w:t>
            </w:r>
          </w:p>
        </w:tc>
        <w:tc>
          <w:tcPr>
            <w:tcW w:w="4179" w:type="dxa"/>
            <w:noWrap w:val="0"/>
            <w:vAlign w:val="center"/>
          </w:tcPr>
          <w:p>
            <w:pPr>
              <w:jc w:val="center"/>
              <w:rPr>
                <w:rFonts w:hint="eastAsia" w:asciiTheme="minorEastAsia" w:hAnsiTheme="minorEastAsia" w:eastAsiaTheme="minorEastAsia" w:cstheme="minorEastAsia"/>
                <w:color w:val="auto"/>
                <w:sz w:val="18"/>
                <w:szCs w:val="18"/>
                <w:highlight w:val="none"/>
              </w:rPr>
            </w:pPr>
            <w:r>
              <w:rPr>
                <w:rFonts w:hint="eastAsia"/>
                <w:lang w:val="en-US" w:eastAsia="zh-CN"/>
              </w:rPr>
              <w:t>上官兵</w:t>
            </w:r>
          </w:p>
        </w:tc>
        <w:tc>
          <w:tcPr>
            <w:tcW w:w="1479" w:type="dxa"/>
            <w:noWrap w:val="0"/>
            <w:vAlign w:val="center"/>
          </w:tcPr>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lang w:eastAsia="zh-CN"/>
              </w:rPr>
              <w:t>行政</w:t>
            </w:r>
            <w:r>
              <w:rPr>
                <w:rFonts w:hint="eastAsia" w:asciiTheme="minorEastAsia" w:hAnsiTheme="minorEastAsia" w:eastAsiaTheme="minorEastAsia" w:cstheme="minorEastAsia"/>
                <w:color w:val="auto"/>
                <w:sz w:val="18"/>
                <w:szCs w:val="18"/>
              </w:rPr>
              <w:t>负责人</w:t>
            </w:r>
          </w:p>
        </w:tc>
        <w:tc>
          <w:tcPr>
            <w:tcW w:w="2246" w:type="dxa"/>
            <w:noWrap w:val="0"/>
            <w:vAlign w:val="center"/>
          </w:tcPr>
          <w:p>
            <w:pPr>
              <w:jc w:val="center"/>
              <w:rPr>
                <w:rFonts w:hint="eastAsia" w:asciiTheme="minorEastAsia" w:hAnsiTheme="minorEastAsia" w:eastAsiaTheme="minorEastAsia" w:cstheme="minorEastAsia"/>
                <w:color w:val="auto"/>
                <w:sz w:val="18"/>
                <w:szCs w:val="18"/>
              </w:rPr>
            </w:pPr>
            <w:r>
              <w:rPr>
                <w:rFonts w:hint="eastAsia"/>
                <w:lang w:val="en-US" w:eastAsia="zh-CN"/>
              </w:rPr>
              <w:t>上官兵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1426" w:type="dxa"/>
            <w:noWrap w:val="0"/>
            <w:vAlign w:val="center"/>
          </w:tcPr>
          <w:p>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技术负责人</w:t>
            </w:r>
          </w:p>
        </w:tc>
        <w:tc>
          <w:tcPr>
            <w:tcW w:w="4179" w:type="dxa"/>
            <w:noWrap w:val="0"/>
            <w:vAlign w:val="center"/>
          </w:tcPr>
          <w:p>
            <w:pPr>
              <w:jc w:val="center"/>
              <w:rPr>
                <w:rFonts w:hint="eastAsia" w:asciiTheme="minorEastAsia" w:hAnsiTheme="minorEastAsia" w:eastAsiaTheme="minorEastAsia" w:cstheme="minorEastAsia"/>
                <w:sz w:val="18"/>
                <w:szCs w:val="18"/>
                <w:lang w:eastAsia="zh-CN"/>
              </w:rPr>
            </w:pPr>
            <w:r>
              <w:rPr>
                <w:rFonts w:hint="eastAsia"/>
                <w:lang w:val="en-US" w:eastAsia="zh-CN"/>
              </w:rPr>
              <w:t>谢建春</w:t>
            </w:r>
          </w:p>
        </w:tc>
        <w:tc>
          <w:tcPr>
            <w:tcW w:w="1479" w:type="dxa"/>
            <w:noWrap w:val="0"/>
            <w:vAlign w:val="center"/>
          </w:tcPr>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工作联系人</w:t>
            </w:r>
          </w:p>
        </w:tc>
        <w:tc>
          <w:tcPr>
            <w:tcW w:w="2246" w:type="dxa"/>
            <w:noWrap w:val="0"/>
            <w:vAlign w:val="center"/>
          </w:tcPr>
          <w:p>
            <w:pPr>
              <w:jc w:val="center"/>
              <w:rPr>
                <w:rFonts w:hint="eastAsia" w:asciiTheme="minorEastAsia" w:hAnsiTheme="minorEastAsia" w:eastAsiaTheme="minorEastAsia" w:cstheme="minorEastAsia"/>
                <w:color w:val="auto"/>
                <w:sz w:val="18"/>
                <w:szCs w:val="18"/>
                <w:lang w:val="en-US" w:eastAsia="zh-CN"/>
              </w:rPr>
            </w:pPr>
            <w:r>
              <w:rPr>
                <w:rFonts w:hint="eastAsia"/>
                <w:lang w:val="en-US" w:eastAsia="zh-CN"/>
              </w:rPr>
              <w:t>戴雪葵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jc w:val="center"/>
        </w:trPr>
        <w:tc>
          <w:tcPr>
            <w:tcW w:w="1426" w:type="dxa"/>
            <w:noWrap w:val="0"/>
            <w:vAlign w:val="center"/>
          </w:tcPr>
          <w:p>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通信地址</w:t>
            </w:r>
          </w:p>
        </w:tc>
        <w:tc>
          <w:tcPr>
            <w:tcW w:w="4179" w:type="dxa"/>
            <w:noWrap w:val="0"/>
            <w:vAlign w:val="center"/>
          </w:tcPr>
          <w:p>
            <w:pPr>
              <w:jc w:val="center"/>
              <w:rPr>
                <w:rFonts w:hint="eastAsia" w:asciiTheme="minorEastAsia" w:hAnsiTheme="minorEastAsia" w:eastAsiaTheme="minorEastAsia" w:cstheme="minorEastAsia"/>
                <w:color w:val="auto"/>
                <w:sz w:val="18"/>
                <w:szCs w:val="18"/>
                <w:lang w:val="en-US" w:eastAsia="zh-CN"/>
              </w:rPr>
            </w:pPr>
            <w:r>
              <w:rPr>
                <w:rFonts w:hint="eastAsia"/>
                <w:lang w:val="en-US" w:eastAsia="zh-CN"/>
              </w:rPr>
              <w:t>广州市越秀区中山二路35号22楼</w:t>
            </w:r>
          </w:p>
        </w:tc>
        <w:tc>
          <w:tcPr>
            <w:tcW w:w="1479" w:type="dxa"/>
            <w:noWrap w:val="0"/>
            <w:vAlign w:val="center"/>
          </w:tcPr>
          <w:p>
            <w:pPr>
              <w:jc w:val="center"/>
              <w:rPr>
                <w:rFonts w:hint="eastAsia" w:asciiTheme="minorEastAsia" w:hAnsiTheme="minorEastAsia" w:eastAsiaTheme="minorEastAsia" w:cstheme="minorEastAsia"/>
                <w:color w:val="auto"/>
                <w:sz w:val="18"/>
                <w:szCs w:val="18"/>
              </w:rPr>
            </w:pPr>
            <w:r>
              <w:rPr>
                <w:rFonts w:hint="eastAsia"/>
              </w:rPr>
              <w:t>邮政编码</w:t>
            </w:r>
          </w:p>
        </w:tc>
        <w:tc>
          <w:tcPr>
            <w:tcW w:w="2246" w:type="dxa"/>
            <w:noWrap w:val="0"/>
            <w:vAlign w:val="center"/>
          </w:tcPr>
          <w:p>
            <w:pPr>
              <w:jc w:val="center"/>
              <w:rPr>
                <w:rFonts w:hint="eastAsia" w:asciiTheme="minorEastAsia" w:hAnsiTheme="minorEastAsia" w:eastAsiaTheme="minorEastAsia" w:cstheme="minorEastAsia"/>
                <w:color w:val="auto"/>
                <w:sz w:val="18"/>
                <w:szCs w:val="18"/>
                <w:lang w:val="en-US" w:eastAsia="zh-CN"/>
              </w:rPr>
            </w:pPr>
            <w:r>
              <w:rPr>
                <w:rFonts w:hint="eastAsia" w:ascii="宋体" w:hAnsi="宋体" w:eastAsia="宋体" w:cs="宋体"/>
                <w:lang w:val="en-US" w:eastAsia="zh-CN"/>
              </w:rPr>
              <w:t>510080</w:t>
            </w:r>
          </w:p>
        </w:tc>
      </w:tr>
    </w:tbl>
    <w:p>
      <w:pPr>
        <w:pStyle w:val="6"/>
        <w:jc w:val="center"/>
        <w:rPr>
          <w:rFonts w:hint="eastAsia"/>
          <w:lang w:eastAsia="zh-CN"/>
        </w:rPr>
        <w:sectPr>
          <w:pgSz w:w="11906" w:h="16838"/>
          <w:pgMar w:top="1440" w:right="1800" w:bottom="1440" w:left="1800" w:header="851" w:footer="992" w:gutter="0"/>
          <w:cols w:space="425" w:num="1"/>
          <w:docGrid w:type="lines" w:linePitch="312" w:charSpace="0"/>
        </w:sectPr>
      </w:pPr>
    </w:p>
    <w:p>
      <w:pPr>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outlineLvl w:val="9"/>
        <w:rPr>
          <w:rFonts w:hint="eastAsia" w:ascii="方正小标宋简体" w:hAnsi="方正小标宋简体" w:eastAsia="方正小标宋简体" w:cs="Times New Roman"/>
          <w:b w:val="0"/>
          <w:bCs/>
          <w:sz w:val="44"/>
          <w:szCs w:val="44"/>
          <w:lang w:eastAsia="zh-CN"/>
        </w:rPr>
      </w:pPr>
      <w:r>
        <w:rPr>
          <w:rFonts w:hint="eastAsia" w:ascii="方正小标宋简体" w:hAnsi="方正小标宋简体" w:eastAsia="方正小标宋简体"/>
          <w:b w:val="0"/>
          <w:bCs/>
          <w:sz w:val="44"/>
          <w:szCs w:val="44"/>
          <w:lang w:val="en-US" w:eastAsia="zh-CN"/>
        </w:rPr>
        <w:t>广东冶建施工图审查中心有限公司</w:t>
      </w:r>
      <w:r>
        <w:rPr>
          <w:rFonts w:hint="eastAsia" w:ascii="方正小标宋简体" w:hAnsi="方正小标宋简体" w:eastAsia="方正小标宋简体"/>
          <w:b w:val="0"/>
          <w:bCs/>
          <w:sz w:val="44"/>
          <w:szCs w:val="44"/>
          <w:lang w:eastAsia="zh-CN"/>
        </w:rPr>
        <w:t>审查人员情况</w:t>
      </w:r>
    </w:p>
    <w:tbl>
      <w:tblPr>
        <w:tblStyle w:val="7"/>
        <w:tblW w:w="1419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741"/>
        <w:gridCol w:w="740"/>
        <w:gridCol w:w="741"/>
        <w:gridCol w:w="740"/>
        <w:gridCol w:w="741"/>
        <w:gridCol w:w="740"/>
        <w:gridCol w:w="741"/>
        <w:gridCol w:w="740"/>
        <w:gridCol w:w="758"/>
        <w:gridCol w:w="740"/>
        <w:gridCol w:w="741"/>
        <w:gridCol w:w="740"/>
        <w:gridCol w:w="741"/>
        <w:gridCol w:w="740"/>
        <w:gridCol w:w="741"/>
        <w:gridCol w:w="740"/>
        <w:gridCol w:w="741"/>
        <w:gridCol w:w="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40"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专业</w:t>
            </w:r>
          </w:p>
        </w:tc>
        <w:tc>
          <w:tcPr>
            <w:tcW w:w="741"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建筑</w:t>
            </w:r>
          </w:p>
        </w:tc>
        <w:tc>
          <w:tcPr>
            <w:tcW w:w="740"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结构</w:t>
            </w:r>
          </w:p>
        </w:tc>
        <w:tc>
          <w:tcPr>
            <w:tcW w:w="741"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结构（cx）</w:t>
            </w:r>
          </w:p>
        </w:tc>
        <w:tc>
          <w:tcPr>
            <w:tcW w:w="740"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给水排水</w:t>
            </w:r>
          </w:p>
        </w:tc>
        <w:tc>
          <w:tcPr>
            <w:tcW w:w="741"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暖通空调</w:t>
            </w:r>
          </w:p>
        </w:tc>
        <w:tc>
          <w:tcPr>
            <w:tcW w:w="740"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电气</w:t>
            </w:r>
          </w:p>
        </w:tc>
        <w:tc>
          <w:tcPr>
            <w:tcW w:w="741"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动力</w:t>
            </w:r>
          </w:p>
        </w:tc>
        <w:tc>
          <w:tcPr>
            <w:tcW w:w="740"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自控</w:t>
            </w:r>
          </w:p>
        </w:tc>
        <w:tc>
          <w:tcPr>
            <w:tcW w:w="758"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机械</w:t>
            </w:r>
          </w:p>
        </w:tc>
        <w:tc>
          <w:tcPr>
            <w:tcW w:w="740"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通信信号</w:t>
            </w:r>
          </w:p>
        </w:tc>
        <w:tc>
          <w:tcPr>
            <w:tcW w:w="741"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站场</w:t>
            </w:r>
          </w:p>
        </w:tc>
        <w:tc>
          <w:tcPr>
            <w:tcW w:w="740"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道路</w:t>
            </w:r>
          </w:p>
        </w:tc>
        <w:tc>
          <w:tcPr>
            <w:tcW w:w="741"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线路</w:t>
            </w:r>
          </w:p>
        </w:tc>
        <w:tc>
          <w:tcPr>
            <w:tcW w:w="740"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桥梁</w:t>
            </w:r>
          </w:p>
        </w:tc>
        <w:tc>
          <w:tcPr>
            <w:tcW w:w="741"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园林</w:t>
            </w:r>
          </w:p>
        </w:tc>
        <w:tc>
          <w:tcPr>
            <w:tcW w:w="740"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环保</w:t>
            </w:r>
          </w:p>
        </w:tc>
        <w:tc>
          <w:tcPr>
            <w:tcW w:w="741"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勘察</w:t>
            </w:r>
          </w:p>
        </w:tc>
        <w:tc>
          <w:tcPr>
            <w:tcW w:w="846"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40"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人数</w:t>
            </w:r>
          </w:p>
        </w:tc>
        <w:tc>
          <w:tcPr>
            <w:tcW w:w="741" w:type="dxa"/>
            <w:noWrap w:val="0"/>
            <w:vAlign w:val="center"/>
          </w:tcPr>
          <w:p>
            <w:pPr>
              <w:jc w:val="center"/>
              <w:rPr>
                <w:rFonts w:hint="eastAsia" w:ascii="宋体" w:hAnsi="宋体" w:eastAsia="宋体" w:cs="宋体"/>
                <w:sz w:val="18"/>
                <w:szCs w:val="18"/>
                <w:lang w:val="en-US" w:eastAsia="zh-CN"/>
              </w:rPr>
            </w:pPr>
            <w:r>
              <w:rPr>
                <w:rFonts w:hint="eastAsia"/>
                <w:sz w:val="18"/>
                <w:szCs w:val="18"/>
                <w:lang w:val="en-US" w:eastAsia="zh-CN"/>
              </w:rPr>
              <w:t>3-3</w:t>
            </w:r>
          </w:p>
        </w:tc>
        <w:tc>
          <w:tcPr>
            <w:tcW w:w="740" w:type="dxa"/>
            <w:noWrap w:val="0"/>
            <w:vAlign w:val="center"/>
          </w:tcPr>
          <w:p>
            <w:pPr>
              <w:jc w:val="center"/>
              <w:rPr>
                <w:rFonts w:hint="eastAsia" w:ascii="宋体" w:hAnsi="宋体" w:eastAsia="宋体" w:cs="宋体"/>
                <w:sz w:val="18"/>
                <w:szCs w:val="18"/>
                <w:lang w:val="en-US" w:eastAsia="zh-CN"/>
              </w:rPr>
            </w:pPr>
            <w:r>
              <w:rPr>
                <w:rFonts w:hint="eastAsia"/>
                <w:sz w:val="18"/>
                <w:szCs w:val="18"/>
                <w:lang w:val="en-US" w:eastAsia="zh-CN"/>
              </w:rPr>
              <w:t>4-3</w:t>
            </w:r>
          </w:p>
        </w:tc>
        <w:tc>
          <w:tcPr>
            <w:tcW w:w="741" w:type="dxa"/>
            <w:noWrap w:val="0"/>
            <w:vAlign w:val="center"/>
          </w:tcPr>
          <w:p>
            <w:pPr>
              <w:jc w:val="center"/>
              <w:rPr>
                <w:rFonts w:hint="default" w:ascii="宋体" w:hAnsi="宋体" w:eastAsia="宋体" w:cs="宋体"/>
                <w:sz w:val="18"/>
                <w:szCs w:val="18"/>
                <w:lang w:val="en-US" w:eastAsia="zh-CN"/>
              </w:rPr>
            </w:pPr>
            <w:r>
              <w:rPr>
                <w:rFonts w:hint="eastAsia"/>
                <w:sz w:val="18"/>
                <w:szCs w:val="18"/>
                <w:lang w:val="en-US" w:eastAsia="zh-CN"/>
              </w:rPr>
              <w:t>3-2</w:t>
            </w:r>
          </w:p>
        </w:tc>
        <w:tc>
          <w:tcPr>
            <w:tcW w:w="740" w:type="dxa"/>
            <w:noWrap w:val="0"/>
            <w:vAlign w:val="center"/>
          </w:tcPr>
          <w:p>
            <w:pPr>
              <w:jc w:val="center"/>
              <w:rPr>
                <w:rFonts w:hint="eastAsia" w:ascii="宋体" w:hAnsi="宋体" w:eastAsia="宋体" w:cs="宋体"/>
                <w:sz w:val="18"/>
                <w:szCs w:val="18"/>
                <w:lang w:val="en-US" w:eastAsia="zh-CN"/>
              </w:rPr>
            </w:pPr>
            <w:r>
              <w:rPr>
                <w:rFonts w:hint="eastAsia"/>
                <w:sz w:val="18"/>
                <w:szCs w:val="18"/>
                <w:lang w:val="en-US" w:eastAsia="zh-CN"/>
              </w:rPr>
              <w:t>7-4</w:t>
            </w:r>
          </w:p>
        </w:tc>
        <w:tc>
          <w:tcPr>
            <w:tcW w:w="741" w:type="dxa"/>
            <w:noWrap w:val="0"/>
            <w:vAlign w:val="center"/>
          </w:tcPr>
          <w:p>
            <w:pPr>
              <w:jc w:val="center"/>
              <w:rPr>
                <w:rFonts w:hint="eastAsia" w:ascii="宋体" w:hAnsi="宋体" w:eastAsia="宋体" w:cs="宋体"/>
                <w:sz w:val="18"/>
                <w:szCs w:val="18"/>
                <w:lang w:val="en-US" w:eastAsia="zh-CN"/>
              </w:rPr>
            </w:pPr>
            <w:r>
              <w:rPr>
                <w:rFonts w:hint="eastAsia"/>
                <w:sz w:val="18"/>
                <w:szCs w:val="18"/>
                <w:lang w:val="en-US" w:eastAsia="zh-CN"/>
              </w:rPr>
              <w:t>2-2</w:t>
            </w:r>
          </w:p>
        </w:tc>
        <w:tc>
          <w:tcPr>
            <w:tcW w:w="740" w:type="dxa"/>
            <w:noWrap w:val="0"/>
            <w:vAlign w:val="center"/>
          </w:tcPr>
          <w:p>
            <w:pPr>
              <w:jc w:val="center"/>
              <w:rPr>
                <w:rFonts w:hint="eastAsia" w:ascii="宋体" w:hAnsi="宋体" w:eastAsia="宋体" w:cs="宋体"/>
                <w:sz w:val="18"/>
                <w:szCs w:val="18"/>
                <w:lang w:val="en-US" w:eastAsia="zh-CN"/>
              </w:rPr>
            </w:pPr>
            <w:r>
              <w:rPr>
                <w:rFonts w:hint="eastAsia"/>
                <w:sz w:val="18"/>
                <w:szCs w:val="18"/>
                <w:lang w:val="en-US" w:eastAsia="zh-CN"/>
              </w:rPr>
              <w:t>3-3</w:t>
            </w:r>
          </w:p>
        </w:tc>
        <w:tc>
          <w:tcPr>
            <w:tcW w:w="741" w:type="dxa"/>
            <w:noWrap w:val="0"/>
            <w:vAlign w:val="center"/>
          </w:tcPr>
          <w:p>
            <w:pPr>
              <w:jc w:val="center"/>
              <w:rPr>
                <w:rFonts w:hint="default" w:ascii="宋体" w:hAnsi="宋体" w:eastAsia="宋体" w:cs="宋体"/>
                <w:sz w:val="18"/>
                <w:szCs w:val="18"/>
                <w:lang w:val="en-US" w:eastAsia="zh-CN"/>
              </w:rPr>
            </w:pPr>
            <w:r>
              <w:rPr>
                <w:rFonts w:hint="eastAsia"/>
                <w:sz w:val="18"/>
                <w:szCs w:val="18"/>
                <w:lang w:val="en-US" w:eastAsia="zh-CN"/>
              </w:rPr>
              <w:t>2-1</w:t>
            </w:r>
          </w:p>
        </w:tc>
        <w:tc>
          <w:tcPr>
            <w:tcW w:w="740" w:type="dxa"/>
            <w:noWrap w:val="0"/>
            <w:vAlign w:val="center"/>
          </w:tcPr>
          <w:p>
            <w:pPr>
              <w:jc w:val="center"/>
              <w:rPr>
                <w:rFonts w:hint="eastAsia" w:ascii="宋体" w:hAnsi="宋体" w:eastAsia="宋体" w:cs="宋体"/>
                <w:sz w:val="18"/>
                <w:szCs w:val="18"/>
                <w:lang w:val="en-US" w:eastAsia="zh-CN"/>
              </w:rPr>
            </w:pPr>
          </w:p>
        </w:tc>
        <w:tc>
          <w:tcPr>
            <w:tcW w:w="758" w:type="dxa"/>
            <w:noWrap w:val="0"/>
            <w:vAlign w:val="center"/>
          </w:tcPr>
          <w:p>
            <w:pPr>
              <w:jc w:val="center"/>
              <w:rPr>
                <w:rFonts w:hint="eastAsia" w:ascii="宋体" w:hAnsi="宋体" w:eastAsia="宋体" w:cs="宋体"/>
                <w:sz w:val="18"/>
                <w:szCs w:val="18"/>
                <w:lang w:val="en-US" w:eastAsia="zh-CN"/>
              </w:rPr>
            </w:pPr>
            <w:r>
              <w:rPr>
                <w:rFonts w:hint="eastAsia"/>
                <w:sz w:val="18"/>
                <w:szCs w:val="18"/>
                <w:lang w:val="en-US" w:eastAsia="zh-CN"/>
              </w:rPr>
              <w:t>2-1</w:t>
            </w:r>
          </w:p>
        </w:tc>
        <w:tc>
          <w:tcPr>
            <w:tcW w:w="740" w:type="dxa"/>
            <w:noWrap w:val="0"/>
            <w:vAlign w:val="center"/>
          </w:tcPr>
          <w:p>
            <w:pPr>
              <w:jc w:val="center"/>
              <w:rPr>
                <w:rFonts w:hint="eastAsia" w:ascii="宋体" w:hAnsi="宋体" w:eastAsia="宋体" w:cs="宋体"/>
                <w:sz w:val="18"/>
                <w:szCs w:val="18"/>
                <w:lang w:val="en-US" w:eastAsia="zh-CN"/>
              </w:rPr>
            </w:pPr>
            <w:r>
              <w:rPr>
                <w:rFonts w:hint="eastAsia"/>
                <w:sz w:val="18"/>
                <w:szCs w:val="18"/>
                <w:lang w:val="en-US" w:eastAsia="zh-CN"/>
              </w:rPr>
              <w:t>2-1</w:t>
            </w:r>
          </w:p>
        </w:tc>
        <w:tc>
          <w:tcPr>
            <w:tcW w:w="741" w:type="dxa"/>
            <w:noWrap w:val="0"/>
            <w:vAlign w:val="center"/>
          </w:tcPr>
          <w:p>
            <w:pPr>
              <w:jc w:val="center"/>
              <w:rPr>
                <w:rFonts w:hint="eastAsia" w:ascii="宋体" w:hAnsi="宋体" w:eastAsia="宋体" w:cs="宋体"/>
                <w:sz w:val="18"/>
                <w:szCs w:val="18"/>
                <w:lang w:val="en-US" w:eastAsia="zh-CN"/>
              </w:rPr>
            </w:pPr>
            <w:r>
              <w:rPr>
                <w:rFonts w:hint="eastAsia"/>
                <w:sz w:val="18"/>
                <w:szCs w:val="18"/>
                <w:lang w:val="en-US" w:eastAsia="zh-CN"/>
              </w:rPr>
              <w:t>2-1</w:t>
            </w:r>
          </w:p>
        </w:tc>
        <w:tc>
          <w:tcPr>
            <w:tcW w:w="740" w:type="dxa"/>
            <w:noWrap w:val="0"/>
            <w:vAlign w:val="center"/>
          </w:tcPr>
          <w:p>
            <w:pPr>
              <w:jc w:val="center"/>
              <w:rPr>
                <w:rFonts w:hint="eastAsia" w:ascii="宋体" w:hAnsi="宋体" w:eastAsia="宋体" w:cs="宋体"/>
                <w:sz w:val="18"/>
                <w:szCs w:val="18"/>
                <w:lang w:val="en-US" w:eastAsia="zh-CN"/>
              </w:rPr>
            </w:pPr>
            <w:r>
              <w:rPr>
                <w:rFonts w:hint="eastAsia"/>
                <w:sz w:val="18"/>
                <w:szCs w:val="18"/>
                <w:lang w:val="en-US" w:eastAsia="zh-CN"/>
              </w:rPr>
              <w:t>3-2</w:t>
            </w:r>
          </w:p>
        </w:tc>
        <w:tc>
          <w:tcPr>
            <w:tcW w:w="741" w:type="dxa"/>
            <w:noWrap w:val="0"/>
            <w:vAlign w:val="center"/>
          </w:tcPr>
          <w:p>
            <w:pPr>
              <w:jc w:val="center"/>
              <w:rPr>
                <w:rFonts w:hint="eastAsia" w:ascii="宋体" w:hAnsi="宋体" w:eastAsia="宋体" w:cs="宋体"/>
                <w:sz w:val="18"/>
                <w:szCs w:val="18"/>
                <w:lang w:val="en-US" w:eastAsia="zh-CN"/>
              </w:rPr>
            </w:pPr>
            <w:r>
              <w:rPr>
                <w:rFonts w:hint="eastAsia"/>
                <w:sz w:val="18"/>
                <w:szCs w:val="18"/>
                <w:lang w:val="en-US" w:eastAsia="zh-CN"/>
              </w:rPr>
              <w:t>2-2</w:t>
            </w:r>
          </w:p>
        </w:tc>
        <w:tc>
          <w:tcPr>
            <w:tcW w:w="740" w:type="dxa"/>
            <w:noWrap w:val="0"/>
            <w:vAlign w:val="center"/>
          </w:tcPr>
          <w:p>
            <w:pPr>
              <w:jc w:val="center"/>
              <w:rPr>
                <w:rFonts w:hint="eastAsia" w:ascii="宋体" w:hAnsi="宋体" w:eastAsia="宋体" w:cs="宋体"/>
                <w:sz w:val="18"/>
                <w:szCs w:val="18"/>
                <w:lang w:val="en-US" w:eastAsia="zh-CN"/>
              </w:rPr>
            </w:pPr>
            <w:r>
              <w:rPr>
                <w:rFonts w:hint="eastAsia"/>
                <w:sz w:val="18"/>
                <w:szCs w:val="18"/>
                <w:lang w:val="en-US" w:eastAsia="zh-CN"/>
              </w:rPr>
              <w:t>4-3</w:t>
            </w:r>
          </w:p>
        </w:tc>
        <w:tc>
          <w:tcPr>
            <w:tcW w:w="741" w:type="dxa"/>
            <w:noWrap w:val="0"/>
            <w:vAlign w:val="center"/>
          </w:tcPr>
          <w:p>
            <w:pPr>
              <w:jc w:val="center"/>
              <w:rPr>
                <w:rFonts w:hint="eastAsia" w:ascii="宋体" w:hAnsi="宋体" w:eastAsia="宋体" w:cs="宋体"/>
                <w:sz w:val="18"/>
                <w:szCs w:val="18"/>
                <w:lang w:val="en-US" w:eastAsia="zh-CN"/>
              </w:rPr>
            </w:pPr>
            <w:r>
              <w:rPr>
                <w:rFonts w:hint="eastAsia"/>
                <w:sz w:val="18"/>
                <w:szCs w:val="18"/>
                <w:lang w:val="en-US" w:eastAsia="zh-CN"/>
              </w:rPr>
              <w:t>2-2</w:t>
            </w:r>
          </w:p>
        </w:tc>
        <w:tc>
          <w:tcPr>
            <w:tcW w:w="740" w:type="dxa"/>
            <w:noWrap w:val="0"/>
            <w:vAlign w:val="center"/>
          </w:tcPr>
          <w:p>
            <w:pPr>
              <w:jc w:val="center"/>
              <w:rPr>
                <w:rFonts w:hint="eastAsia" w:ascii="宋体" w:hAnsi="宋体" w:eastAsia="宋体" w:cs="宋体"/>
                <w:sz w:val="18"/>
                <w:szCs w:val="18"/>
                <w:lang w:val="en-US" w:eastAsia="zh-CN"/>
              </w:rPr>
            </w:pPr>
            <w:r>
              <w:rPr>
                <w:rFonts w:hint="eastAsia"/>
                <w:sz w:val="18"/>
                <w:szCs w:val="18"/>
                <w:lang w:val="en-US" w:eastAsia="zh-CN"/>
              </w:rPr>
              <w:t>7-6</w:t>
            </w:r>
          </w:p>
        </w:tc>
        <w:tc>
          <w:tcPr>
            <w:tcW w:w="741" w:type="dxa"/>
            <w:noWrap w:val="0"/>
            <w:vAlign w:val="center"/>
          </w:tcPr>
          <w:p>
            <w:pPr>
              <w:jc w:val="center"/>
              <w:rPr>
                <w:rFonts w:hint="default" w:ascii="宋体" w:hAnsi="宋体" w:eastAsia="宋体" w:cs="宋体"/>
                <w:sz w:val="18"/>
                <w:szCs w:val="18"/>
                <w:lang w:val="en-US" w:eastAsia="zh-CN"/>
              </w:rPr>
            </w:pPr>
            <w:r>
              <w:rPr>
                <w:rFonts w:hint="eastAsia"/>
                <w:sz w:val="18"/>
                <w:szCs w:val="18"/>
                <w:lang w:val="en-US" w:eastAsia="zh-CN"/>
              </w:rPr>
              <w:t>3-2</w:t>
            </w:r>
          </w:p>
        </w:tc>
        <w:tc>
          <w:tcPr>
            <w:tcW w:w="846" w:type="dxa"/>
            <w:noWrap w:val="0"/>
            <w:vAlign w:val="center"/>
          </w:tcPr>
          <w:p>
            <w:pPr>
              <w:jc w:val="center"/>
              <w:rPr>
                <w:rFonts w:hint="default" w:ascii="宋体" w:hAnsi="宋体" w:eastAsia="宋体" w:cs="宋体"/>
                <w:sz w:val="18"/>
                <w:szCs w:val="18"/>
                <w:lang w:val="en-US" w:eastAsia="zh-CN"/>
              </w:rPr>
            </w:pPr>
            <w:r>
              <w:rPr>
                <w:rFonts w:hint="eastAsia"/>
                <w:sz w:val="18"/>
                <w:szCs w:val="18"/>
                <w:lang w:val="en-US" w:eastAsia="zh-CN"/>
              </w:rPr>
              <w:t>51-38</w:t>
            </w:r>
          </w:p>
        </w:tc>
      </w:tr>
    </w:tbl>
    <w:tbl>
      <w:tblPr>
        <w:tblStyle w:val="7"/>
        <w:tblpPr w:leftFromText="180" w:rightFromText="180" w:vertAnchor="text" w:horzAnchor="page" w:tblpXSpec="center" w:tblpY="781"/>
        <w:tblOverlap w:val="never"/>
        <w:tblW w:w="136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1203"/>
        <w:gridCol w:w="1442"/>
        <w:gridCol w:w="1027"/>
        <w:gridCol w:w="1108"/>
        <w:gridCol w:w="2007"/>
        <w:gridCol w:w="2146"/>
        <w:gridCol w:w="1486"/>
        <w:gridCol w:w="1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blHeader/>
          <w:jc w:val="center"/>
        </w:trPr>
        <w:tc>
          <w:tcPr>
            <w:tcW w:w="1714" w:type="dxa"/>
            <w:vAlign w:val="center"/>
          </w:tcPr>
          <w:p>
            <w:pPr>
              <w:jc w:val="center"/>
              <w:rPr>
                <w:rFonts w:hint="eastAsia" w:asciiTheme="minorEastAsia" w:hAnsiTheme="minorEastAsia" w:eastAsiaTheme="minorEastAsia" w:cstheme="minorEastAsia"/>
                <w:sz w:val="18"/>
                <w:szCs w:val="18"/>
              </w:rPr>
            </w:pPr>
            <w:r>
              <w:rPr>
                <w:rFonts w:hint="eastAsia"/>
                <w:sz w:val="18"/>
                <w:szCs w:val="18"/>
              </w:rPr>
              <w:t>专业</w:t>
            </w:r>
          </w:p>
        </w:tc>
        <w:tc>
          <w:tcPr>
            <w:tcW w:w="1203" w:type="dxa"/>
            <w:vAlign w:val="center"/>
          </w:tcPr>
          <w:p>
            <w:pPr>
              <w:jc w:val="center"/>
              <w:rPr>
                <w:rFonts w:hint="eastAsia" w:asciiTheme="minorEastAsia" w:hAnsiTheme="minorEastAsia" w:eastAsiaTheme="minorEastAsia" w:cstheme="minorEastAsia"/>
                <w:sz w:val="18"/>
                <w:szCs w:val="18"/>
              </w:rPr>
            </w:pPr>
            <w:r>
              <w:rPr>
                <w:rFonts w:hint="eastAsia"/>
                <w:sz w:val="18"/>
                <w:szCs w:val="18"/>
              </w:rPr>
              <w:t>岗位性质</w:t>
            </w:r>
          </w:p>
        </w:tc>
        <w:tc>
          <w:tcPr>
            <w:tcW w:w="1442" w:type="dxa"/>
            <w:vAlign w:val="center"/>
          </w:tcPr>
          <w:p>
            <w:pPr>
              <w:jc w:val="center"/>
              <w:rPr>
                <w:rFonts w:hint="eastAsia" w:asciiTheme="minorEastAsia" w:hAnsiTheme="minorEastAsia" w:eastAsiaTheme="minorEastAsia" w:cstheme="minorEastAsia"/>
                <w:sz w:val="18"/>
                <w:szCs w:val="18"/>
              </w:rPr>
            </w:pPr>
            <w:r>
              <w:rPr>
                <w:rFonts w:hint="eastAsia"/>
                <w:sz w:val="18"/>
                <w:szCs w:val="18"/>
              </w:rPr>
              <w:t>姓 名</w:t>
            </w:r>
          </w:p>
        </w:tc>
        <w:tc>
          <w:tcPr>
            <w:tcW w:w="1027" w:type="dxa"/>
            <w:vAlign w:val="center"/>
          </w:tcPr>
          <w:p>
            <w:pPr>
              <w:jc w:val="center"/>
              <w:rPr>
                <w:rFonts w:hint="eastAsia" w:asciiTheme="minorEastAsia" w:hAnsiTheme="minorEastAsia" w:eastAsiaTheme="minorEastAsia" w:cstheme="minorEastAsia"/>
                <w:sz w:val="18"/>
                <w:szCs w:val="18"/>
              </w:rPr>
            </w:pPr>
            <w:r>
              <w:rPr>
                <w:rFonts w:hint="eastAsia"/>
                <w:sz w:val="18"/>
                <w:szCs w:val="18"/>
              </w:rPr>
              <w:t>性别</w:t>
            </w:r>
          </w:p>
        </w:tc>
        <w:tc>
          <w:tcPr>
            <w:tcW w:w="1108" w:type="dxa"/>
            <w:vAlign w:val="center"/>
          </w:tcPr>
          <w:p>
            <w:pPr>
              <w:jc w:val="center"/>
              <w:rPr>
                <w:rFonts w:hint="eastAsia"/>
                <w:sz w:val="18"/>
                <w:szCs w:val="18"/>
              </w:rPr>
            </w:pPr>
            <w:r>
              <w:rPr>
                <w:rFonts w:hint="eastAsia"/>
                <w:sz w:val="18"/>
                <w:szCs w:val="18"/>
              </w:rPr>
              <w:t>年龄</w:t>
            </w:r>
          </w:p>
          <w:p>
            <w:pPr>
              <w:jc w:val="center"/>
              <w:rPr>
                <w:rFonts w:hint="eastAsia" w:asciiTheme="minorEastAsia" w:hAnsiTheme="minorEastAsia" w:eastAsiaTheme="minorEastAsia" w:cstheme="minorEastAsia"/>
                <w:sz w:val="18"/>
                <w:szCs w:val="18"/>
              </w:rPr>
            </w:pPr>
            <w:r>
              <w:rPr>
                <w:rFonts w:hint="eastAsia"/>
                <w:sz w:val="18"/>
                <w:szCs w:val="18"/>
                <w:lang w:val="en-US" w:eastAsia="zh-CN"/>
              </w:rPr>
              <w:t>(</w:t>
            </w:r>
            <w:r>
              <w:rPr>
                <w:rFonts w:hint="eastAsia"/>
                <w:sz w:val="18"/>
                <w:szCs w:val="18"/>
              </w:rPr>
              <w:t>岁</w:t>
            </w:r>
            <w:r>
              <w:rPr>
                <w:rFonts w:hint="eastAsia"/>
                <w:sz w:val="18"/>
                <w:szCs w:val="18"/>
                <w:lang w:val="en-US" w:eastAsia="zh-CN"/>
              </w:rPr>
              <w:t>)</w:t>
            </w:r>
          </w:p>
        </w:tc>
        <w:tc>
          <w:tcPr>
            <w:tcW w:w="2007"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lang w:eastAsia="zh-CN"/>
              </w:rPr>
              <w:t>执业</w:t>
            </w:r>
            <w:r>
              <w:rPr>
                <w:rFonts w:hint="eastAsia"/>
                <w:sz w:val="18"/>
                <w:szCs w:val="18"/>
              </w:rPr>
              <w:t>注册类别</w:t>
            </w:r>
          </w:p>
        </w:tc>
        <w:tc>
          <w:tcPr>
            <w:tcW w:w="2146"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rPr>
              <w:t>技术职称</w:t>
            </w:r>
          </w:p>
        </w:tc>
        <w:tc>
          <w:tcPr>
            <w:tcW w:w="1486" w:type="dxa"/>
            <w:vAlign w:val="center"/>
          </w:tcPr>
          <w:p>
            <w:pPr>
              <w:spacing w:line="280" w:lineRule="exact"/>
              <w:jc w:val="center"/>
              <w:rPr>
                <w:rFonts w:hint="eastAsia"/>
                <w:sz w:val="18"/>
                <w:szCs w:val="18"/>
              </w:rPr>
            </w:pPr>
            <w:r>
              <w:rPr>
                <w:rFonts w:hint="eastAsia"/>
                <w:sz w:val="18"/>
                <w:szCs w:val="18"/>
              </w:rPr>
              <w:t>设计工龄</w:t>
            </w:r>
          </w:p>
          <w:p>
            <w:pPr>
              <w:spacing w:line="280" w:lineRule="exact"/>
              <w:jc w:val="center"/>
              <w:rPr>
                <w:rFonts w:hint="eastAsia" w:asciiTheme="minorEastAsia" w:hAnsiTheme="minorEastAsia" w:eastAsiaTheme="minorEastAsia" w:cstheme="minorEastAsia"/>
                <w:color w:val="auto"/>
                <w:sz w:val="18"/>
                <w:szCs w:val="18"/>
              </w:rPr>
            </w:pPr>
            <w:r>
              <w:rPr>
                <w:rFonts w:hint="eastAsia"/>
                <w:sz w:val="18"/>
                <w:szCs w:val="18"/>
              </w:rPr>
              <w:t>(年)</w:t>
            </w:r>
          </w:p>
        </w:tc>
        <w:tc>
          <w:tcPr>
            <w:tcW w:w="1534" w:type="dxa"/>
            <w:vAlign w:val="center"/>
          </w:tcPr>
          <w:p>
            <w:pPr>
              <w:spacing w:line="280" w:lineRule="exact"/>
              <w:jc w:val="center"/>
              <w:rPr>
                <w:rFonts w:hint="eastAsia"/>
                <w:sz w:val="18"/>
                <w:szCs w:val="18"/>
              </w:rPr>
            </w:pPr>
            <w:r>
              <w:rPr>
                <w:rFonts w:hint="eastAsia"/>
                <w:sz w:val="18"/>
                <w:szCs w:val="18"/>
              </w:rPr>
              <w:t>设计业绩</w:t>
            </w:r>
          </w:p>
          <w:p>
            <w:pPr>
              <w:spacing w:line="280" w:lineRule="exact"/>
              <w:jc w:val="center"/>
              <w:rPr>
                <w:rFonts w:hint="eastAsia" w:asciiTheme="minorEastAsia" w:hAnsiTheme="minorEastAsia" w:eastAsiaTheme="minorEastAsia" w:cstheme="minorEastAsia"/>
                <w:color w:val="auto"/>
                <w:sz w:val="18"/>
                <w:szCs w:val="18"/>
              </w:rPr>
            </w:pPr>
            <w:r>
              <w:rPr>
                <w:rFonts w:hint="eastAsia"/>
                <w:sz w:val="18"/>
                <w:szCs w:val="18"/>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建筑</w:t>
            </w:r>
          </w:p>
        </w:tc>
        <w:tc>
          <w:tcPr>
            <w:tcW w:w="1203" w:type="dxa"/>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邵君</w:t>
            </w:r>
          </w:p>
        </w:tc>
        <w:tc>
          <w:tcPr>
            <w:tcW w:w="1027" w:type="dxa"/>
            <w:vAlign w:val="center"/>
          </w:tcPr>
          <w:p>
            <w:pPr>
              <w:jc w:val="center"/>
              <w:rPr>
                <w:rFonts w:hint="eastAsia" w:asciiTheme="minorEastAsia" w:hAnsiTheme="minorEastAsia" w:eastAsiaTheme="minorEastAsia" w:cstheme="minorEastAsia"/>
                <w:sz w:val="18"/>
                <w:szCs w:val="18"/>
                <w:lang w:val="en-US" w:eastAsia="zh-CN"/>
              </w:rPr>
            </w:pPr>
            <w:r>
              <w:rPr>
                <w:rFonts w:hint="eastAsia"/>
                <w:sz w:val="18"/>
                <w:szCs w:val="18"/>
                <w:lang w:val="en-US" w:eastAsia="zh-CN"/>
              </w:rPr>
              <w:t>男</w:t>
            </w:r>
          </w:p>
        </w:tc>
        <w:tc>
          <w:tcPr>
            <w:tcW w:w="1108" w:type="dxa"/>
            <w:vAlign w:val="center"/>
          </w:tcPr>
          <w:p>
            <w:pPr>
              <w:jc w:val="center"/>
              <w:rPr>
                <w:rFonts w:hint="eastAsia" w:asciiTheme="minorEastAsia" w:hAnsiTheme="minorEastAsia" w:eastAsiaTheme="minorEastAsia" w:cstheme="minorEastAsia"/>
                <w:sz w:val="18"/>
                <w:szCs w:val="18"/>
                <w:lang w:val="en-US" w:eastAsia="zh-CN"/>
              </w:rPr>
            </w:pPr>
            <w:r>
              <w:rPr>
                <w:rFonts w:hint="eastAsia"/>
                <w:sz w:val="18"/>
                <w:szCs w:val="18"/>
                <w:lang w:val="en-US" w:eastAsia="zh-CN"/>
              </w:rPr>
              <w:t>56</w:t>
            </w:r>
          </w:p>
        </w:tc>
        <w:tc>
          <w:tcPr>
            <w:tcW w:w="2007" w:type="dxa"/>
            <w:vAlign w:val="center"/>
          </w:tcPr>
          <w:p>
            <w:pPr>
              <w:spacing w:line="240" w:lineRule="exact"/>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一级注册建筑师</w:t>
            </w:r>
          </w:p>
        </w:tc>
        <w:tc>
          <w:tcPr>
            <w:tcW w:w="2146" w:type="dxa"/>
            <w:vAlign w:val="center"/>
          </w:tcPr>
          <w:p>
            <w:pPr>
              <w:spacing w:line="240" w:lineRule="exact"/>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水工建筑高级工程师</w:t>
            </w:r>
          </w:p>
        </w:tc>
        <w:tc>
          <w:tcPr>
            <w:tcW w:w="1486" w:type="dxa"/>
            <w:vAlign w:val="center"/>
          </w:tcPr>
          <w:p>
            <w:pPr>
              <w:jc w:val="center"/>
              <w:rPr>
                <w:rFonts w:hint="eastAsia" w:asciiTheme="minorEastAsia" w:hAnsiTheme="minorEastAsia" w:eastAsiaTheme="minorEastAsia" w:cstheme="minorEastAsia"/>
                <w:color w:val="auto"/>
                <w:kern w:val="2"/>
                <w:sz w:val="18"/>
                <w:szCs w:val="18"/>
                <w:lang w:val="en-US" w:eastAsia="zh-CN" w:bidi="ar-SA"/>
              </w:rPr>
            </w:pPr>
            <w:r>
              <w:rPr>
                <w:rFonts w:hint="eastAsia"/>
                <w:sz w:val="18"/>
                <w:szCs w:val="18"/>
                <w:lang w:val="en-US" w:eastAsia="zh-CN"/>
              </w:rPr>
              <w:t>23</w:t>
            </w:r>
          </w:p>
        </w:tc>
        <w:tc>
          <w:tcPr>
            <w:tcW w:w="1534" w:type="dxa"/>
            <w:vAlign w:val="center"/>
          </w:tcPr>
          <w:p>
            <w:pPr>
              <w:jc w:val="center"/>
              <w:rPr>
                <w:rFonts w:hint="eastAsia" w:asciiTheme="minorEastAsia" w:hAnsiTheme="minorEastAsia" w:eastAsiaTheme="minorEastAsia" w:cstheme="minorEastAsia"/>
                <w:color w:val="auto"/>
                <w:kern w:val="2"/>
                <w:sz w:val="18"/>
                <w:szCs w:val="18"/>
                <w:lang w:val="en-US" w:eastAsia="zh-CN" w:bidi="ar-SA"/>
              </w:rPr>
            </w:pPr>
            <w:r>
              <w:rPr>
                <w:rFonts w:hint="eastAsia"/>
                <w:sz w:val="18"/>
                <w:szCs w:val="18"/>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建筑</w:t>
            </w:r>
          </w:p>
        </w:tc>
        <w:tc>
          <w:tcPr>
            <w:tcW w:w="1203" w:type="dxa"/>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张秀峰</w:t>
            </w:r>
          </w:p>
        </w:tc>
        <w:tc>
          <w:tcPr>
            <w:tcW w:w="1027" w:type="dxa"/>
            <w:vAlign w:val="center"/>
          </w:tcPr>
          <w:p>
            <w:pPr>
              <w:jc w:val="center"/>
              <w:rPr>
                <w:rFonts w:hint="eastAsia" w:asciiTheme="minorEastAsia" w:hAnsiTheme="minorEastAsia" w:eastAsiaTheme="minorEastAsia" w:cstheme="minorEastAsia"/>
                <w:sz w:val="18"/>
                <w:szCs w:val="18"/>
                <w:lang w:val="en-US" w:eastAsia="zh-CN"/>
              </w:rPr>
            </w:pPr>
            <w:r>
              <w:rPr>
                <w:rFonts w:hint="eastAsia"/>
                <w:kern w:val="2"/>
                <w:sz w:val="18"/>
                <w:szCs w:val="18"/>
                <w:lang w:val="en-US" w:eastAsia="zh-CN" w:bidi="ar-SA"/>
              </w:rPr>
              <w:t>女</w:t>
            </w:r>
          </w:p>
        </w:tc>
        <w:tc>
          <w:tcPr>
            <w:tcW w:w="1108" w:type="dxa"/>
            <w:vAlign w:val="center"/>
          </w:tcPr>
          <w:p>
            <w:pPr>
              <w:jc w:val="center"/>
              <w:rPr>
                <w:rFonts w:hint="eastAsia" w:asciiTheme="minorEastAsia" w:hAnsiTheme="minorEastAsia" w:eastAsiaTheme="minorEastAsia" w:cstheme="minorEastAsia"/>
                <w:sz w:val="18"/>
                <w:szCs w:val="18"/>
                <w:lang w:val="en-US" w:eastAsia="zh-CN"/>
              </w:rPr>
            </w:pPr>
            <w:r>
              <w:rPr>
                <w:rFonts w:hint="eastAsia"/>
                <w:kern w:val="2"/>
                <w:sz w:val="18"/>
                <w:szCs w:val="18"/>
                <w:lang w:val="en-US" w:eastAsia="zh-CN" w:bidi="ar-SA"/>
              </w:rPr>
              <w:t>46</w:t>
            </w:r>
          </w:p>
        </w:tc>
        <w:tc>
          <w:tcPr>
            <w:tcW w:w="2007" w:type="dxa"/>
            <w:vAlign w:val="center"/>
          </w:tcPr>
          <w:p>
            <w:pPr>
              <w:spacing w:line="240" w:lineRule="exact"/>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一级注册建筑师</w:t>
            </w:r>
          </w:p>
        </w:tc>
        <w:tc>
          <w:tcPr>
            <w:tcW w:w="2146" w:type="dxa"/>
            <w:vAlign w:val="center"/>
          </w:tcPr>
          <w:p>
            <w:pPr>
              <w:spacing w:line="240" w:lineRule="exact"/>
              <w:jc w:val="center"/>
              <w:rPr>
                <w:rFonts w:hint="eastAsia" w:asciiTheme="minorEastAsia" w:hAnsiTheme="minorEastAsia" w:eastAsiaTheme="minorEastAsia" w:cstheme="minorEastAsia"/>
                <w:kern w:val="2"/>
                <w:sz w:val="18"/>
                <w:szCs w:val="18"/>
                <w:lang w:val="en-US" w:eastAsia="zh-CN" w:bidi="ar-SA"/>
              </w:rPr>
            </w:pPr>
            <w:r>
              <w:rPr>
                <w:rFonts w:hint="eastAsia"/>
                <w:kern w:val="2"/>
                <w:sz w:val="18"/>
                <w:szCs w:val="18"/>
                <w:lang w:val="en-US" w:eastAsia="zh-CN" w:bidi="ar-SA"/>
              </w:rPr>
              <w:t>建筑学高级工程师</w:t>
            </w:r>
          </w:p>
        </w:tc>
        <w:tc>
          <w:tcPr>
            <w:tcW w:w="1486" w:type="dxa"/>
            <w:vAlign w:val="center"/>
          </w:tcPr>
          <w:p>
            <w:pPr>
              <w:jc w:val="center"/>
              <w:rPr>
                <w:rFonts w:hint="eastAsia" w:asciiTheme="minorEastAsia" w:hAnsiTheme="minorEastAsia" w:eastAsiaTheme="minorEastAsia" w:cstheme="minorEastAsia"/>
                <w:color w:val="auto"/>
                <w:kern w:val="2"/>
                <w:sz w:val="18"/>
                <w:szCs w:val="18"/>
                <w:lang w:val="en-US" w:eastAsia="zh-CN" w:bidi="ar-SA"/>
              </w:rPr>
            </w:pPr>
            <w:r>
              <w:rPr>
                <w:rFonts w:hint="eastAsia"/>
                <w:sz w:val="18"/>
                <w:szCs w:val="18"/>
                <w:lang w:val="en-US" w:eastAsia="zh-CN"/>
              </w:rPr>
              <w:t>24</w:t>
            </w:r>
          </w:p>
        </w:tc>
        <w:tc>
          <w:tcPr>
            <w:tcW w:w="1534" w:type="dxa"/>
            <w:vAlign w:val="center"/>
          </w:tcPr>
          <w:p>
            <w:pPr>
              <w:jc w:val="center"/>
              <w:rPr>
                <w:rFonts w:hint="eastAsia" w:asciiTheme="minorEastAsia" w:hAnsiTheme="minorEastAsia" w:eastAsiaTheme="minorEastAsia" w:cstheme="minorEastAsia"/>
                <w:color w:val="auto"/>
                <w:kern w:val="2"/>
                <w:sz w:val="18"/>
                <w:szCs w:val="18"/>
                <w:lang w:val="en-US" w:eastAsia="zh-CN" w:bidi="ar-SA"/>
              </w:rPr>
            </w:pPr>
            <w:r>
              <w:rPr>
                <w:rFonts w:hint="eastAsia"/>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建筑</w:t>
            </w:r>
          </w:p>
        </w:tc>
        <w:tc>
          <w:tcPr>
            <w:tcW w:w="1203" w:type="dxa"/>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张慧怡</w:t>
            </w:r>
          </w:p>
        </w:tc>
        <w:tc>
          <w:tcPr>
            <w:tcW w:w="1027" w:type="dxa"/>
            <w:vAlign w:val="center"/>
          </w:tcPr>
          <w:p>
            <w:pPr>
              <w:jc w:val="center"/>
              <w:rPr>
                <w:rFonts w:hint="eastAsia" w:asciiTheme="minorEastAsia" w:hAnsiTheme="minorEastAsia" w:eastAsiaTheme="minorEastAsia" w:cstheme="minorEastAsia"/>
                <w:sz w:val="18"/>
                <w:szCs w:val="18"/>
                <w:lang w:val="en-US" w:eastAsia="zh-CN"/>
              </w:rPr>
            </w:pPr>
            <w:r>
              <w:rPr>
                <w:rFonts w:hint="eastAsia"/>
                <w:kern w:val="2"/>
                <w:sz w:val="18"/>
                <w:szCs w:val="18"/>
                <w:lang w:val="en-US" w:eastAsia="zh-CN" w:bidi="ar-SA"/>
              </w:rPr>
              <w:t>女</w:t>
            </w:r>
          </w:p>
        </w:tc>
        <w:tc>
          <w:tcPr>
            <w:tcW w:w="1108" w:type="dxa"/>
            <w:vAlign w:val="center"/>
          </w:tcPr>
          <w:p>
            <w:pPr>
              <w:jc w:val="center"/>
              <w:rPr>
                <w:rFonts w:hint="eastAsia" w:asciiTheme="minorEastAsia" w:hAnsiTheme="minorEastAsia" w:eastAsiaTheme="minorEastAsia" w:cstheme="minorEastAsia"/>
                <w:sz w:val="18"/>
                <w:szCs w:val="18"/>
                <w:lang w:val="en-US" w:eastAsia="zh-CN"/>
              </w:rPr>
            </w:pPr>
            <w:r>
              <w:rPr>
                <w:rFonts w:hint="eastAsia"/>
                <w:kern w:val="2"/>
                <w:sz w:val="18"/>
                <w:szCs w:val="18"/>
                <w:lang w:val="en-US" w:eastAsia="zh-CN" w:bidi="ar-SA"/>
              </w:rPr>
              <w:t>44</w:t>
            </w:r>
          </w:p>
        </w:tc>
        <w:tc>
          <w:tcPr>
            <w:tcW w:w="2007" w:type="dxa"/>
            <w:vAlign w:val="center"/>
          </w:tcPr>
          <w:p>
            <w:pPr>
              <w:spacing w:line="240" w:lineRule="exact"/>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一级注册建筑师</w:t>
            </w:r>
          </w:p>
        </w:tc>
        <w:tc>
          <w:tcPr>
            <w:tcW w:w="2146" w:type="dxa"/>
            <w:vAlign w:val="center"/>
          </w:tcPr>
          <w:p>
            <w:pPr>
              <w:spacing w:line="240" w:lineRule="exact"/>
              <w:jc w:val="center"/>
              <w:rPr>
                <w:rFonts w:hint="eastAsia" w:asciiTheme="minorEastAsia" w:hAnsiTheme="minorEastAsia" w:eastAsiaTheme="minorEastAsia" w:cstheme="minorEastAsia"/>
                <w:kern w:val="2"/>
                <w:sz w:val="18"/>
                <w:szCs w:val="18"/>
                <w:lang w:val="en-US" w:eastAsia="zh-CN" w:bidi="ar-SA"/>
              </w:rPr>
            </w:pPr>
            <w:r>
              <w:rPr>
                <w:rFonts w:hint="eastAsia"/>
                <w:kern w:val="2"/>
                <w:sz w:val="18"/>
                <w:szCs w:val="18"/>
                <w:lang w:val="en-US" w:eastAsia="zh-CN" w:bidi="ar-SA"/>
              </w:rPr>
              <w:t>建筑学高级工程师</w:t>
            </w:r>
          </w:p>
        </w:tc>
        <w:tc>
          <w:tcPr>
            <w:tcW w:w="1486" w:type="dxa"/>
            <w:vAlign w:val="center"/>
          </w:tcPr>
          <w:p>
            <w:pPr>
              <w:jc w:val="center"/>
              <w:rPr>
                <w:rFonts w:hint="eastAsia" w:asciiTheme="minorEastAsia" w:hAnsiTheme="minorEastAsia" w:eastAsiaTheme="minorEastAsia" w:cstheme="minorEastAsia"/>
                <w:color w:val="auto"/>
                <w:kern w:val="2"/>
                <w:sz w:val="18"/>
                <w:szCs w:val="18"/>
                <w:lang w:val="en-US" w:eastAsia="zh-CN" w:bidi="ar-SA"/>
              </w:rPr>
            </w:pPr>
            <w:r>
              <w:rPr>
                <w:rFonts w:hint="eastAsia"/>
                <w:sz w:val="18"/>
                <w:szCs w:val="18"/>
                <w:lang w:val="en-US" w:eastAsia="zh-CN"/>
              </w:rPr>
              <w:t>16</w:t>
            </w:r>
          </w:p>
        </w:tc>
        <w:tc>
          <w:tcPr>
            <w:tcW w:w="1534" w:type="dxa"/>
            <w:vAlign w:val="center"/>
          </w:tcPr>
          <w:p>
            <w:pPr>
              <w:jc w:val="center"/>
              <w:rPr>
                <w:rFonts w:hint="eastAsia" w:asciiTheme="minorEastAsia" w:hAnsiTheme="minorEastAsia" w:eastAsiaTheme="minorEastAsia" w:cstheme="minorEastAsia"/>
                <w:color w:val="auto"/>
                <w:kern w:val="2"/>
                <w:sz w:val="18"/>
                <w:szCs w:val="18"/>
                <w:lang w:val="en-US" w:eastAsia="zh-CN" w:bidi="ar-SA"/>
              </w:rPr>
            </w:pPr>
            <w:r>
              <w:rPr>
                <w:rFonts w:hint="eastAsia"/>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结构</w:t>
            </w:r>
          </w:p>
        </w:tc>
        <w:tc>
          <w:tcPr>
            <w:tcW w:w="1203" w:type="dxa"/>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谢建春</w:t>
            </w:r>
          </w:p>
        </w:tc>
        <w:tc>
          <w:tcPr>
            <w:tcW w:w="1027" w:type="dxa"/>
            <w:vAlign w:val="center"/>
          </w:tcPr>
          <w:p>
            <w:pPr>
              <w:jc w:val="center"/>
              <w:rPr>
                <w:rFonts w:hint="eastAsia" w:asciiTheme="minorEastAsia" w:hAnsiTheme="minorEastAsia" w:eastAsiaTheme="minorEastAsia" w:cstheme="minorEastAsia"/>
                <w:sz w:val="18"/>
                <w:szCs w:val="18"/>
                <w:lang w:val="en-US" w:eastAsia="zh-CN"/>
              </w:rPr>
            </w:pPr>
            <w:r>
              <w:rPr>
                <w:rFonts w:hint="eastAsia"/>
                <w:sz w:val="18"/>
                <w:szCs w:val="18"/>
                <w:lang w:val="en-US" w:eastAsia="zh-CN"/>
              </w:rPr>
              <w:t>男</w:t>
            </w:r>
          </w:p>
        </w:tc>
        <w:tc>
          <w:tcPr>
            <w:tcW w:w="1108" w:type="dxa"/>
            <w:vAlign w:val="center"/>
          </w:tcPr>
          <w:p>
            <w:pPr>
              <w:jc w:val="center"/>
              <w:rPr>
                <w:rFonts w:hint="eastAsia" w:asciiTheme="minorEastAsia" w:hAnsiTheme="minorEastAsia" w:eastAsiaTheme="minorEastAsia" w:cstheme="minorEastAsia"/>
                <w:sz w:val="18"/>
                <w:szCs w:val="18"/>
                <w:lang w:val="en-US" w:eastAsia="zh-CN"/>
              </w:rPr>
            </w:pPr>
            <w:r>
              <w:rPr>
                <w:rFonts w:hint="eastAsia"/>
                <w:sz w:val="18"/>
                <w:szCs w:val="18"/>
                <w:lang w:val="en-US" w:eastAsia="zh-CN"/>
              </w:rPr>
              <w:t>58</w:t>
            </w:r>
          </w:p>
        </w:tc>
        <w:tc>
          <w:tcPr>
            <w:tcW w:w="2007" w:type="dxa"/>
            <w:vAlign w:val="center"/>
          </w:tcPr>
          <w:p>
            <w:pPr>
              <w:spacing w:line="240" w:lineRule="exact"/>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一级注册结构工程师</w:t>
            </w:r>
          </w:p>
        </w:tc>
        <w:tc>
          <w:tcPr>
            <w:tcW w:w="2146" w:type="dxa"/>
            <w:vAlign w:val="center"/>
          </w:tcPr>
          <w:p>
            <w:pPr>
              <w:spacing w:line="240" w:lineRule="exact"/>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建筑结构设计高级工程师</w:t>
            </w:r>
          </w:p>
        </w:tc>
        <w:tc>
          <w:tcPr>
            <w:tcW w:w="1486" w:type="dxa"/>
            <w:vAlign w:val="center"/>
          </w:tcPr>
          <w:p>
            <w:pPr>
              <w:jc w:val="center"/>
              <w:rPr>
                <w:rFonts w:hint="eastAsia" w:asciiTheme="minorEastAsia" w:hAnsiTheme="minorEastAsia" w:eastAsiaTheme="minorEastAsia" w:cstheme="minorEastAsia"/>
                <w:color w:val="auto"/>
                <w:kern w:val="2"/>
                <w:sz w:val="18"/>
                <w:szCs w:val="18"/>
                <w:lang w:val="en-US" w:eastAsia="zh-CN" w:bidi="ar-SA"/>
              </w:rPr>
            </w:pPr>
            <w:r>
              <w:rPr>
                <w:rFonts w:hint="eastAsia"/>
                <w:sz w:val="18"/>
                <w:szCs w:val="18"/>
                <w:lang w:val="en-US" w:eastAsia="zh-CN"/>
              </w:rPr>
              <w:t>28</w:t>
            </w:r>
          </w:p>
        </w:tc>
        <w:tc>
          <w:tcPr>
            <w:tcW w:w="1534" w:type="dxa"/>
            <w:vAlign w:val="center"/>
          </w:tcPr>
          <w:p>
            <w:pPr>
              <w:jc w:val="center"/>
              <w:rPr>
                <w:rFonts w:hint="eastAsia" w:asciiTheme="minorEastAsia" w:hAnsiTheme="minorEastAsia" w:eastAsiaTheme="minorEastAsia" w:cstheme="minorEastAsia"/>
                <w:color w:val="auto"/>
                <w:kern w:val="2"/>
                <w:sz w:val="18"/>
                <w:szCs w:val="18"/>
                <w:lang w:val="en-US" w:eastAsia="zh-CN" w:bidi="ar-SA"/>
              </w:rPr>
            </w:pPr>
            <w:r>
              <w:rPr>
                <w:rFonts w:hint="eastAsia"/>
                <w:sz w:val="18"/>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结构</w:t>
            </w:r>
          </w:p>
        </w:tc>
        <w:tc>
          <w:tcPr>
            <w:tcW w:w="1203" w:type="dxa"/>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岑继光</w:t>
            </w:r>
          </w:p>
        </w:tc>
        <w:tc>
          <w:tcPr>
            <w:tcW w:w="1027" w:type="dxa"/>
            <w:vAlign w:val="center"/>
          </w:tcPr>
          <w:p>
            <w:pPr>
              <w:jc w:val="center"/>
              <w:rPr>
                <w:rFonts w:hint="eastAsia" w:asciiTheme="minorEastAsia" w:hAnsiTheme="minorEastAsia" w:eastAsiaTheme="minorEastAsia" w:cstheme="minorEastAsia"/>
                <w:sz w:val="18"/>
                <w:szCs w:val="18"/>
                <w:lang w:val="en-US" w:eastAsia="zh-CN"/>
              </w:rPr>
            </w:pPr>
            <w:r>
              <w:rPr>
                <w:rFonts w:hint="eastAsia"/>
                <w:sz w:val="18"/>
                <w:szCs w:val="18"/>
                <w:lang w:val="en-US" w:eastAsia="zh-CN"/>
              </w:rPr>
              <w:t>男</w:t>
            </w:r>
          </w:p>
        </w:tc>
        <w:tc>
          <w:tcPr>
            <w:tcW w:w="1108" w:type="dxa"/>
            <w:vAlign w:val="center"/>
          </w:tcPr>
          <w:p>
            <w:pPr>
              <w:jc w:val="center"/>
              <w:rPr>
                <w:rFonts w:hint="eastAsia" w:asciiTheme="minorEastAsia" w:hAnsiTheme="minorEastAsia" w:eastAsiaTheme="minorEastAsia" w:cstheme="minorEastAsia"/>
                <w:sz w:val="18"/>
                <w:szCs w:val="18"/>
                <w:lang w:val="en-US" w:eastAsia="zh-CN"/>
              </w:rPr>
            </w:pPr>
            <w:r>
              <w:rPr>
                <w:rFonts w:hint="eastAsia"/>
                <w:sz w:val="18"/>
                <w:szCs w:val="18"/>
                <w:lang w:val="en-US" w:eastAsia="zh-CN"/>
              </w:rPr>
              <w:t>67</w:t>
            </w:r>
          </w:p>
        </w:tc>
        <w:tc>
          <w:tcPr>
            <w:tcW w:w="2007" w:type="dxa"/>
            <w:vAlign w:val="center"/>
          </w:tcPr>
          <w:p>
            <w:pPr>
              <w:spacing w:line="240" w:lineRule="exact"/>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一级注册结构工程师</w:t>
            </w:r>
          </w:p>
        </w:tc>
        <w:tc>
          <w:tcPr>
            <w:tcW w:w="2146" w:type="dxa"/>
            <w:vAlign w:val="center"/>
          </w:tcPr>
          <w:p>
            <w:pPr>
              <w:spacing w:line="240" w:lineRule="exact"/>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建筑结构设计高级工程师</w:t>
            </w:r>
          </w:p>
        </w:tc>
        <w:tc>
          <w:tcPr>
            <w:tcW w:w="1486" w:type="dxa"/>
            <w:vAlign w:val="center"/>
          </w:tcPr>
          <w:p>
            <w:pPr>
              <w:jc w:val="center"/>
              <w:rPr>
                <w:rFonts w:hint="eastAsia" w:asciiTheme="minorEastAsia" w:hAnsiTheme="minorEastAsia" w:eastAsiaTheme="minorEastAsia" w:cstheme="minorEastAsia"/>
                <w:color w:val="auto"/>
                <w:kern w:val="2"/>
                <w:sz w:val="18"/>
                <w:szCs w:val="18"/>
                <w:lang w:val="en-US" w:eastAsia="zh-CN" w:bidi="ar-SA"/>
              </w:rPr>
            </w:pPr>
            <w:r>
              <w:rPr>
                <w:rFonts w:hint="eastAsia"/>
                <w:sz w:val="18"/>
                <w:szCs w:val="18"/>
                <w:lang w:val="en-US" w:eastAsia="zh-CN"/>
              </w:rPr>
              <w:t>26</w:t>
            </w:r>
          </w:p>
        </w:tc>
        <w:tc>
          <w:tcPr>
            <w:tcW w:w="1534" w:type="dxa"/>
            <w:vAlign w:val="center"/>
          </w:tcPr>
          <w:p>
            <w:pPr>
              <w:jc w:val="center"/>
              <w:rPr>
                <w:rFonts w:hint="eastAsia" w:asciiTheme="minorEastAsia" w:hAnsiTheme="minorEastAsia" w:eastAsiaTheme="minorEastAsia" w:cstheme="minorEastAsia"/>
                <w:color w:val="auto"/>
                <w:kern w:val="2"/>
                <w:sz w:val="18"/>
                <w:szCs w:val="18"/>
                <w:lang w:val="en-US" w:eastAsia="zh-CN" w:bidi="ar-SA"/>
              </w:rPr>
            </w:pPr>
            <w:r>
              <w:rPr>
                <w:rFonts w:hint="eastAsia"/>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结构</w:t>
            </w:r>
          </w:p>
        </w:tc>
        <w:tc>
          <w:tcPr>
            <w:tcW w:w="1203" w:type="dxa"/>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王旸</w:t>
            </w:r>
          </w:p>
        </w:tc>
        <w:tc>
          <w:tcPr>
            <w:tcW w:w="1027" w:type="dxa"/>
            <w:vAlign w:val="center"/>
          </w:tcPr>
          <w:p>
            <w:pPr>
              <w:jc w:val="center"/>
              <w:rPr>
                <w:rFonts w:hint="eastAsia" w:asciiTheme="minorEastAsia" w:hAnsiTheme="minorEastAsia" w:eastAsiaTheme="minorEastAsia" w:cstheme="minorEastAsia"/>
                <w:sz w:val="18"/>
                <w:szCs w:val="18"/>
                <w:lang w:val="en-US" w:eastAsia="zh-CN"/>
              </w:rPr>
            </w:pPr>
            <w:r>
              <w:rPr>
                <w:rFonts w:hint="eastAsia"/>
                <w:sz w:val="18"/>
                <w:szCs w:val="18"/>
                <w:lang w:val="en-US" w:eastAsia="zh-CN"/>
              </w:rPr>
              <w:t>女</w:t>
            </w:r>
          </w:p>
        </w:tc>
        <w:tc>
          <w:tcPr>
            <w:tcW w:w="1108" w:type="dxa"/>
            <w:vAlign w:val="center"/>
          </w:tcPr>
          <w:p>
            <w:pPr>
              <w:jc w:val="center"/>
              <w:rPr>
                <w:rFonts w:hint="eastAsia" w:asciiTheme="minorEastAsia" w:hAnsiTheme="minorEastAsia" w:eastAsiaTheme="minorEastAsia" w:cstheme="minorEastAsia"/>
                <w:sz w:val="18"/>
                <w:szCs w:val="18"/>
                <w:lang w:val="en-US" w:eastAsia="zh-CN"/>
              </w:rPr>
            </w:pPr>
            <w:r>
              <w:rPr>
                <w:rFonts w:hint="eastAsia"/>
                <w:sz w:val="18"/>
                <w:szCs w:val="18"/>
                <w:lang w:val="en-US" w:eastAsia="zh-CN"/>
              </w:rPr>
              <w:t>55</w:t>
            </w:r>
          </w:p>
        </w:tc>
        <w:tc>
          <w:tcPr>
            <w:tcW w:w="2007" w:type="dxa"/>
            <w:vAlign w:val="center"/>
          </w:tcPr>
          <w:p>
            <w:pPr>
              <w:spacing w:line="240" w:lineRule="exact"/>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一级注册结构工程师</w:t>
            </w:r>
          </w:p>
        </w:tc>
        <w:tc>
          <w:tcPr>
            <w:tcW w:w="2146" w:type="dxa"/>
            <w:vAlign w:val="center"/>
          </w:tcPr>
          <w:p>
            <w:pPr>
              <w:spacing w:line="240" w:lineRule="exact"/>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建筑结构设计高级工程师</w:t>
            </w:r>
          </w:p>
        </w:tc>
        <w:tc>
          <w:tcPr>
            <w:tcW w:w="1486" w:type="dxa"/>
            <w:vAlign w:val="center"/>
          </w:tcPr>
          <w:p>
            <w:pPr>
              <w:jc w:val="center"/>
              <w:rPr>
                <w:rFonts w:hint="eastAsia" w:asciiTheme="minorEastAsia" w:hAnsiTheme="minorEastAsia" w:eastAsiaTheme="minorEastAsia" w:cstheme="minorEastAsia"/>
                <w:color w:val="auto"/>
                <w:kern w:val="2"/>
                <w:sz w:val="18"/>
                <w:szCs w:val="18"/>
                <w:lang w:val="en-US" w:eastAsia="zh-CN" w:bidi="ar-SA"/>
              </w:rPr>
            </w:pPr>
            <w:r>
              <w:rPr>
                <w:rFonts w:hint="eastAsia"/>
                <w:sz w:val="18"/>
                <w:szCs w:val="18"/>
                <w:lang w:val="en-US" w:eastAsia="zh-CN"/>
              </w:rPr>
              <w:t>28</w:t>
            </w:r>
          </w:p>
        </w:tc>
        <w:tc>
          <w:tcPr>
            <w:tcW w:w="1534" w:type="dxa"/>
            <w:vAlign w:val="center"/>
          </w:tcPr>
          <w:p>
            <w:pPr>
              <w:jc w:val="center"/>
              <w:rPr>
                <w:rFonts w:hint="eastAsia" w:asciiTheme="minorEastAsia" w:hAnsiTheme="minorEastAsia" w:eastAsiaTheme="minorEastAsia" w:cstheme="minorEastAsia"/>
                <w:color w:val="auto"/>
                <w:kern w:val="2"/>
                <w:sz w:val="18"/>
                <w:szCs w:val="18"/>
                <w:lang w:val="en-US" w:eastAsia="zh-CN" w:bidi="ar-SA"/>
              </w:rPr>
            </w:pPr>
            <w:r>
              <w:rPr>
                <w:rFonts w:hint="eastAsia"/>
                <w:sz w:val="18"/>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结构</w:t>
            </w:r>
          </w:p>
        </w:tc>
        <w:tc>
          <w:tcPr>
            <w:tcW w:w="1203" w:type="dxa"/>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kern w:val="2"/>
                <w:sz w:val="18"/>
                <w:szCs w:val="18"/>
                <w:lang w:val="en-US" w:eastAsia="zh-CN" w:bidi="ar-SA"/>
              </w:rPr>
              <w:t>李杰</w:t>
            </w:r>
          </w:p>
        </w:tc>
        <w:tc>
          <w:tcPr>
            <w:tcW w:w="1027" w:type="dxa"/>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男</w:t>
            </w:r>
          </w:p>
        </w:tc>
        <w:tc>
          <w:tcPr>
            <w:tcW w:w="1108" w:type="dxa"/>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40</w:t>
            </w:r>
          </w:p>
        </w:tc>
        <w:tc>
          <w:tcPr>
            <w:tcW w:w="2007" w:type="dxa"/>
            <w:vAlign w:val="center"/>
          </w:tcPr>
          <w:p>
            <w:pPr>
              <w:spacing w:line="240" w:lineRule="exact"/>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一级注册结构工程师</w:t>
            </w:r>
          </w:p>
        </w:tc>
        <w:tc>
          <w:tcPr>
            <w:tcW w:w="2146" w:type="dxa"/>
            <w:vAlign w:val="center"/>
          </w:tcPr>
          <w:p>
            <w:pPr>
              <w:spacing w:line="240" w:lineRule="exact"/>
              <w:jc w:val="center"/>
              <w:rPr>
                <w:rFonts w:hint="eastAsia" w:asciiTheme="minorEastAsia" w:hAnsiTheme="minorEastAsia" w:eastAsiaTheme="minorEastAsia" w:cstheme="minorEastAsia"/>
                <w:kern w:val="2"/>
                <w:sz w:val="18"/>
                <w:szCs w:val="18"/>
                <w:lang w:val="en-US" w:eastAsia="zh-CN" w:bidi="ar-SA"/>
              </w:rPr>
            </w:pPr>
            <w:r>
              <w:rPr>
                <w:rFonts w:hint="eastAsia"/>
                <w:sz w:val="18"/>
                <w:szCs w:val="18"/>
                <w:lang w:val="en-US" w:eastAsia="zh-CN"/>
              </w:rPr>
              <w:t>电力管理正高级工程师</w:t>
            </w:r>
          </w:p>
        </w:tc>
        <w:tc>
          <w:tcPr>
            <w:tcW w:w="1486" w:type="dxa"/>
            <w:vAlign w:val="center"/>
          </w:tcPr>
          <w:p>
            <w:pPr>
              <w:jc w:val="center"/>
              <w:rPr>
                <w:rFonts w:hint="eastAsia" w:asciiTheme="minorEastAsia" w:hAnsiTheme="minorEastAsia" w:eastAsiaTheme="minorEastAsia" w:cstheme="minorEastAsia"/>
                <w:color w:val="auto"/>
                <w:kern w:val="2"/>
                <w:sz w:val="18"/>
                <w:szCs w:val="18"/>
                <w:lang w:val="en-US" w:eastAsia="zh-CN" w:bidi="ar-SA"/>
              </w:rPr>
            </w:pPr>
            <w:r>
              <w:rPr>
                <w:rFonts w:hint="eastAsia"/>
                <w:sz w:val="18"/>
                <w:szCs w:val="18"/>
                <w:lang w:val="en-US" w:eastAsia="zh-CN"/>
              </w:rPr>
              <w:t>15</w:t>
            </w:r>
          </w:p>
        </w:tc>
        <w:tc>
          <w:tcPr>
            <w:tcW w:w="1534" w:type="dxa"/>
            <w:vAlign w:val="center"/>
          </w:tcPr>
          <w:p>
            <w:pPr>
              <w:jc w:val="center"/>
              <w:rPr>
                <w:rFonts w:hint="eastAsia" w:asciiTheme="minorEastAsia" w:hAnsiTheme="minorEastAsia" w:eastAsiaTheme="minorEastAsia" w:cstheme="minorEastAsia"/>
                <w:color w:val="auto"/>
                <w:kern w:val="2"/>
                <w:sz w:val="18"/>
                <w:szCs w:val="18"/>
                <w:lang w:val="en-US" w:eastAsia="zh-CN" w:bidi="ar-SA"/>
              </w:rPr>
            </w:pPr>
            <w:r>
              <w:rPr>
                <w:rFonts w:hint="eastAsia"/>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结构</w:t>
            </w:r>
          </w:p>
        </w:tc>
        <w:tc>
          <w:tcPr>
            <w:tcW w:w="1203"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sz w:val="18"/>
                <w:szCs w:val="18"/>
              </w:rPr>
            </w:pPr>
            <w:r>
              <w:rPr>
                <w:rFonts w:hint="eastAsia"/>
                <w:kern w:val="2"/>
                <w:sz w:val="18"/>
                <w:szCs w:val="18"/>
                <w:lang w:val="en-US" w:eastAsia="zh-CN" w:bidi="ar-SA"/>
              </w:rPr>
              <w:t>段迎霞</w:t>
            </w:r>
          </w:p>
        </w:tc>
        <w:tc>
          <w:tcPr>
            <w:tcW w:w="1027"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女</w:t>
            </w:r>
          </w:p>
        </w:tc>
        <w:tc>
          <w:tcPr>
            <w:tcW w:w="1108"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47</w:t>
            </w:r>
          </w:p>
        </w:tc>
        <w:tc>
          <w:tcPr>
            <w:tcW w:w="2007"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lang w:val="en-US" w:eastAsia="zh-CN"/>
              </w:rPr>
              <w:t>一级注册结构工程师</w:t>
            </w:r>
          </w:p>
        </w:tc>
        <w:tc>
          <w:tcPr>
            <w:tcW w:w="2146"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lang w:val="en-US" w:eastAsia="zh-CN"/>
              </w:rPr>
              <w:t>结构工程高级工程师</w:t>
            </w:r>
          </w:p>
        </w:tc>
        <w:tc>
          <w:tcPr>
            <w:tcW w:w="1486"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21</w:t>
            </w:r>
          </w:p>
        </w:tc>
        <w:tc>
          <w:tcPr>
            <w:tcW w:w="1534"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结构</w:t>
            </w:r>
          </w:p>
        </w:tc>
        <w:tc>
          <w:tcPr>
            <w:tcW w:w="1203"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sz w:val="18"/>
                <w:szCs w:val="18"/>
              </w:rPr>
            </w:pPr>
            <w:r>
              <w:rPr>
                <w:rFonts w:hint="eastAsia"/>
                <w:kern w:val="2"/>
                <w:sz w:val="18"/>
                <w:szCs w:val="18"/>
                <w:lang w:val="en-US" w:eastAsia="zh-CN" w:bidi="ar-SA"/>
              </w:rPr>
              <w:t>凌海梅</w:t>
            </w:r>
          </w:p>
        </w:tc>
        <w:tc>
          <w:tcPr>
            <w:tcW w:w="1027"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女</w:t>
            </w:r>
          </w:p>
        </w:tc>
        <w:tc>
          <w:tcPr>
            <w:tcW w:w="1108"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49</w:t>
            </w:r>
          </w:p>
        </w:tc>
        <w:tc>
          <w:tcPr>
            <w:tcW w:w="2007"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lang w:val="en-US" w:eastAsia="zh-CN"/>
              </w:rPr>
              <w:t>一级注册结构工程师</w:t>
            </w:r>
          </w:p>
        </w:tc>
        <w:tc>
          <w:tcPr>
            <w:tcW w:w="2146"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lang w:val="en-US" w:eastAsia="zh-CN"/>
              </w:rPr>
              <w:t>结构工程工程师</w:t>
            </w:r>
          </w:p>
        </w:tc>
        <w:tc>
          <w:tcPr>
            <w:tcW w:w="1486"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17</w:t>
            </w:r>
          </w:p>
        </w:tc>
        <w:tc>
          <w:tcPr>
            <w:tcW w:w="1534"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结构</w:t>
            </w:r>
          </w:p>
        </w:tc>
        <w:tc>
          <w:tcPr>
            <w:tcW w:w="1203"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sz w:val="18"/>
                <w:szCs w:val="18"/>
              </w:rPr>
            </w:pPr>
            <w:r>
              <w:rPr>
                <w:rFonts w:hint="eastAsia"/>
                <w:kern w:val="2"/>
                <w:sz w:val="18"/>
                <w:szCs w:val="18"/>
                <w:lang w:val="en-US" w:eastAsia="zh-CN" w:bidi="ar-SA"/>
              </w:rPr>
              <w:t>栾杰</w:t>
            </w:r>
          </w:p>
        </w:tc>
        <w:tc>
          <w:tcPr>
            <w:tcW w:w="1027"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女</w:t>
            </w:r>
          </w:p>
        </w:tc>
        <w:tc>
          <w:tcPr>
            <w:tcW w:w="1108"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63</w:t>
            </w:r>
          </w:p>
        </w:tc>
        <w:tc>
          <w:tcPr>
            <w:tcW w:w="2007"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lang w:val="en-US" w:eastAsia="zh-CN"/>
              </w:rPr>
              <w:t>一级注册结构工程师</w:t>
            </w:r>
          </w:p>
        </w:tc>
        <w:tc>
          <w:tcPr>
            <w:tcW w:w="2146"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lang w:val="en-US" w:eastAsia="zh-CN"/>
              </w:rPr>
              <w:t>建筑结构设计高级工程师</w:t>
            </w:r>
          </w:p>
        </w:tc>
        <w:tc>
          <w:tcPr>
            <w:tcW w:w="1486"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26</w:t>
            </w:r>
          </w:p>
        </w:tc>
        <w:tc>
          <w:tcPr>
            <w:tcW w:w="1534"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给排水</w:t>
            </w:r>
          </w:p>
        </w:tc>
        <w:tc>
          <w:tcPr>
            <w:tcW w:w="1203"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sz w:val="18"/>
                <w:szCs w:val="18"/>
              </w:rPr>
            </w:pPr>
            <w:r>
              <w:rPr>
                <w:rFonts w:hint="eastAsia"/>
                <w:kern w:val="2"/>
                <w:sz w:val="18"/>
                <w:szCs w:val="18"/>
                <w:lang w:val="en-US" w:eastAsia="zh-CN" w:bidi="ar-SA"/>
              </w:rPr>
              <w:t>庞定平</w:t>
            </w:r>
          </w:p>
        </w:tc>
        <w:tc>
          <w:tcPr>
            <w:tcW w:w="1027"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男</w:t>
            </w:r>
          </w:p>
        </w:tc>
        <w:tc>
          <w:tcPr>
            <w:tcW w:w="1108"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44</w:t>
            </w:r>
          </w:p>
        </w:tc>
        <w:tc>
          <w:tcPr>
            <w:tcW w:w="2007"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lang w:val="en-US" w:eastAsia="zh-CN"/>
              </w:rPr>
              <w:t>注册公用设备工程师（给水排水）</w:t>
            </w:r>
          </w:p>
        </w:tc>
        <w:tc>
          <w:tcPr>
            <w:tcW w:w="2146"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lang w:val="en-US" w:eastAsia="zh-CN"/>
              </w:rPr>
              <w:t>给水排水设计高级工程师</w:t>
            </w:r>
          </w:p>
        </w:tc>
        <w:tc>
          <w:tcPr>
            <w:tcW w:w="1486"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15</w:t>
            </w:r>
          </w:p>
        </w:tc>
        <w:tc>
          <w:tcPr>
            <w:tcW w:w="1534"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给排水</w:t>
            </w:r>
          </w:p>
        </w:tc>
        <w:tc>
          <w:tcPr>
            <w:tcW w:w="1203"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sz w:val="18"/>
                <w:szCs w:val="18"/>
              </w:rPr>
            </w:pPr>
            <w:r>
              <w:rPr>
                <w:rFonts w:hint="eastAsia"/>
                <w:kern w:val="2"/>
                <w:sz w:val="18"/>
                <w:szCs w:val="18"/>
                <w:lang w:val="en-US" w:eastAsia="zh-CN" w:bidi="ar-SA"/>
              </w:rPr>
              <w:t>韦志华</w:t>
            </w:r>
          </w:p>
        </w:tc>
        <w:tc>
          <w:tcPr>
            <w:tcW w:w="1027"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男</w:t>
            </w:r>
          </w:p>
        </w:tc>
        <w:tc>
          <w:tcPr>
            <w:tcW w:w="1108"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43</w:t>
            </w:r>
          </w:p>
        </w:tc>
        <w:tc>
          <w:tcPr>
            <w:tcW w:w="2007"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lang w:val="en-US" w:eastAsia="zh-CN"/>
              </w:rPr>
              <w:t>注册公用设备工程师（给水排水）</w:t>
            </w:r>
          </w:p>
        </w:tc>
        <w:tc>
          <w:tcPr>
            <w:tcW w:w="2146"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lang w:val="en-US" w:eastAsia="zh-CN"/>
              </w:rPr>
              <w:t>建筑给水排水工程高级工程师</w:t>
            </w:r>
          </w:p>
        </w:tc>
        <w:tc>
          <w:tcPr>
            <w:tcW w:w="1486"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16</w:t>
            </w:r>
          </w:p>
        </w:tc>
        <w:tc>
          <w:tcPr>
            <w:tcW w:w="1534"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给排水</w:t>
            </w:r>
          </w:p>
        </w:tc>
        <w:tc>
          <w:tcPr>
            <w:tcW w:w="1203"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sz w:val="18"/>
                <w:szCs w:val="18"/>
              </w:rPr>
            </w:pPr>
            <w:r>
              <w:rPr>
                <w:rFonts w:hint="eastAsia"/>
                <w:kern w:val="2"/>
                <w:sz w:val="18"/>
                <w:szCs w:val="18"/>
                <w:lang w:val="en-US" w:eastAsia="zh-CN" w:bidi="ar-SA"/>
              </w:rPr>
              <w:t>韩瑞华</w:t>
            </w:r>
          </w:p>
        </w:tc>
        <w:tc>
          <w:tcPr>
            <w:tcW w:w="1027"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女</w:t>
            </w:r>
          </w:p>
        </w:tc>
        <w:tc>
          <w:tcPr>
            <w:tcW w:w="1108"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48</w:t>
            </w:r>
          </w:p>
        </w:tc>
        <w:tc>
          <w:tcPr>
            <w:tcW w:w="2007"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lang w:val="en-US" w:eastAsia="zh-CN"/>
              </w:rPr>
              <w:t>注册公用设备工程师（给水排水）</w:t>
            </w:r>
          </w:p>
        </w:tc>
        <w:tc>
          <w:tcPr>
            <w:tcW w:w="2146"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lang w:val="en-US" w:eastAsia="zh-CN"/>
              </w:rPr>
              <w:t>建筑给排水设计高级工程师</w:t>
            </w:r>
          </w:p>
        </w:tc>
        <w:tc>
          <w:tcPr>
            <w:tcW w:w="1486"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20</w:t>
            </w:r>
          </w:p>
        </w:tc>
        <w:tc>
          <w:tcPr>
            <w:tcW w:w="1534"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给排水</w:t>
            </w:r>
          </w:p>
        </w:tc>
        <w:tc>
          <w:tcPr>
            <w:tcW w:w="1203"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sz w:val="18"/>
                <w:szCs w:val="18"/>
              </w:rPr>
            </w:pPr>
            <w:r>
              <w:rPr>
                <w:rFonts w:hint="eastAsia"/>
                <w:kern w:val="2"/>
                <w:sz w:val="18"/>
                <w:szCs w:val="18"/>
                <w:lang w:val="en-US" w:eastAsia="zh-CN" w:bidi="ar-SA"/>
              </w:rPr>
              <w:t>金俊涛</w:t>
            </w:r>
          </w:p>
        </w:tc>
        <w:tc>
          <w:tcPr>
            <w:tcW w:w="1027"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男</w:t>
            </w:r>
          </w:p>
        </w:tc>
        <w:tc>
          <w:tcPr>
            <w:tcW w:w="1108"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50</w:t>
            </w:r>
          </w:p>
        </w:tc>
        <w:tc>
          <w:tcPr>
            <w:tcW w:w="2007"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lang w:val="en-US" w:eastAsia="zh-CN"/>
              </w:rPr>
              <w:t>注册公用设备工程师（给水排水）</w:t>
            </w:r>
          </w:p>
        </w:tc>
        <w:tc>
          <w:tcPr>
            <w:tcW w:w="2146"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rPr>
              <w:t>暖通空调设计高级工程师</w:t>
            </w:r>
          </w:p>
        </w:tc>
        <w:tc>
          <w:tcPr>
            <w:tcW w:w="1486"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20</w:t>
            </w:r>
          </w:p>
        </w:tc>
        <w:tc>
          <w:tcPr>
            <w:tcW w:w="1534"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给排水</w:t>
            </w:r>
          </w:p>
        </w:tc>
        <w:tc>
          <w:tcPr>
            <w:tcW w:w="1203"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sz w:val="18"/>
                <w:szCs w:val="18"/>
              </w:rPr>
            </w:pPr>
            <w:r>
              <w:rPr>
                <w:rFonts w:hint="eastAsia"/>
                <w:kern w:val="2"/>
                <w:sz w:val="18"/>
                <w:szCs w:val="18"/>
                <w:lang w:val="en-US" w:eastAsia="zh-CN" w:bidi="ar-SA"/>
              </w:rPr>
              <w:t>孙玉成</w:t>
            </w:r>
          </w:p>
        </w:tc>
        <w:tc>
          <w:tcPr>
            <w:tcW w:w="1027"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男</w:t>
            </w:r>
          </w:p>
        </w:tc>
        <w:tc>
          <w:tcPr>
            <w:tcW w:w="1108"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70</w:t>
            </w:r>
          </w:p>
        </w:tc>
        <w:tc>
          <w:tcPr>
            <w:tcW w:w="2007"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lang w:val="en-US" w:eastAsia="zh-CN"/>
              </w:rPr>
              <w:t>注册公用设备工程师（给水排水）</w:t>
            </w:r>
          </w:p>
        </w:tc>
        <w:tc>
          <w:tcPr>
            <w:tcW w:w="2146"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rPr>
              <w:t>建筑高级工程师</w:t>
            </w:r>
          </w:p>
        </w:tc>
        <w:tc>
          <w:tcPr>
            <w:tcW w:w="1486"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32</w:t>
            </w:r>
          </w:p>
        </w:tc>
        <w:tc>
          <w:tcPr>
            <w:tcW w:w="1534"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给排水</w:t>
            </w:r>
          </w:p>
        </w:tc>
        <w:tc>
          <w:tcPr>
            <w:tcW w:w="1203"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sz w:val="18"/>
                <w:szCs w:val="18"/>
              </w:rPr>
            </w:pPr>
            <w:r>
              <w:rPr>
                <w:rFonts w:hint="eastAsia"/>
                <w:kern w:val="2"/>
                <w:sz w:val="18"/>
                <w:szCs w:val="18"/>
                <w:lang w:val="en-US" w:eastAsia="zh-CN" w:bidi="ar-SA"/>
              </w:rPr>
              <w:t>张淑坤</w:t>
            </w:r>
          </w:p>
        </w:tc>
        <w:tc>
          <w:tcPr>
            <w:tcW w:w="1027"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女</w:t>
            </w:r>
          </w:p>
        </w:tc>
        <w:tc>
          <w:tcPr>
            <w:tcW w:w="1108"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73</w:t>
            </w:r>
          </w:p>
        </w:tc>
        <w:tc>
          <w:tcPr>
            <w:tcW w:w="2007"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lang w:val="en-US" w:eastAsia="zh-CN"/>
              </w:rPr>
              <w:t>注册公用设备工程师（给水排水）</w:t>
            </w:r>
          </w:p>
        </w:tc>
        <w:tc>
          <w:tcPr>
            <w:tcW w:w="2146"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rPr>
              <w:t>给排水研究员</w:t>
            </w:r>
            <w:r>
              <w:rPr>
                <w:rFonts w:hint="eastAsia"/>
                <w:sz w:val="18"/>
                <w:szCs w:val="18"/>
                <w:lang w:eastAsia="zh-CN"/>
              </w:rPr>
              <w:t>（教授级）</w:t>
            </w:r>
          </w:p>
        </w:tc>
        <w:tc>
          <w:tcPr>
            <w:tcW w:w="1486"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32</w:t>
            </w:r>
          </w:p>
        </w:tc>
        <w:tc>
          <w:tcPr>
            <w:tcW w:w="1534"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给排水</w:t>
            </w:r>
          </w:p>
        </w:tc>
        <w:tc>
          <w:tcPr>
            <w:tcW w:w="1203"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sz w:val="18"/>
                <w:szCs w:val="18"/>
              </w:rPr>
            </w:pPr>
            <w:r>
              <w:rPr>
                <w:rFonts w:hint="eastAsia"/>
                <w:kern w:val="2"/>
                <w:sz w:val="18"/>
                <w:szCs w:val="18"/>
                <w:lang w:val="en-US" w:eastAsia="zh-CN" w:bidi="ar-SA"/>
              </w:rPr>
              <w:t>王堪英</w:t>
            </w:r>
          </w:p>
        </w:tc>
        <w:tc>
          <w:tcPr>
            <w:tcW w:w="1027"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女</w:t>
            </w:r>
          </w:p>
        </w:tc>
        <w:tc>
          <w:tcPr>
            <w:tcW w:w="1108"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68</w:t>
            </w:r>
          </w:p>
        </w:tc>
        <w:tc>
          <w:tcPr>
            <w:tcW w:w="2007"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lang w:val="en-US" w:eastAsia="zh-CN"/>
              </w:rPr>
              <w:t>注册公用设备工程师（给水排水）</w:t>
            </w:r>
          </w:p>
        </w:tc>
        <w:tc>
          <w:tcPr>
            <w:tcW w:w="2146"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rPr>
              <w:t>给排水高级工程师</w:t>
            </w:r>
          </w:p>
        </w:tc>
        <w:tc>
          <w:tcPr>
            <w:tcW w:w="1486" w:type="dxa"/>
            <w:vAlign w:val="center"/>
          </w:tcPr>
          <w:p>
            <w:pPr>
              <w:jc w:val="center"/>
              <w:rPr>
                <w:rFonts w:hint="eastAsia" w:asciiTheme="minorEastAsia" w:hAnsiTheme="minorEastAsia" w:eastAsiaTheme="minorEastAsia" w:cstheme="minorEastAsia"/>
                <w:color w:val="auto"/>
                <w:sz w:val="18"/>
                <w:szCs w:val="18"/>
                <w:lang w:val="en-US" w:eastAsia="zh-CN"/>
              </w:rPr>
            </w:pPr>
            <w:r>
              <w:rPr>
                <w:rFonts w:hint="eastAsia"/>
                <w:sz w:val="18"/>
                <w:szCs w:val="18"/>
                <w:lang w:val="en-US" w:eastAsia="zh-CN"/>
              </w:rPr>
              <w:t>38</w:t>
            </w:r>
          </w:p>
        </w:tc>
        <w:tc>
          <w:tcPr>
            <w:tcW w:w="1534"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暖通</w:t>
            </w:r>
          </w:p>
        </w:tc>
        <w:tc>
          <w:tcPr>
            <w:tcW w:w="1203" w:type="dxa"/>
            <w:vAlign w:val="center"/>
          </w:tcPr>
          <w:p>
            <w:pPr>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sz w:val="18"/>
                <w:szCs w:val="18"/>
              </w:rPr>
            </w:pPr>
            <w:r>
              <w:rPr>
                <w:rFonts w:hint="eastAsia"/>
                <w:kern w:val="2"/>
                <w:sz w:val="18"/>
                <w:szCs w:val="18"/>
                <w:lang w:val="en-US" w:eastAsia="zh-CN" w:bidi="ar-SA"/>
              </w:rPr>
              <w:t>刘志恒</w:t>
            </w:r>
          </w:p>
        </w:tc>
        <w:tc>
          <w:tcPr>
            <w:tcW w:w="1027"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男</w:t>
            </w:r>
          </w:p>
        </w:tc>
        <w:tc>
          <w:tcPr>
            <w:tcW w:w="1108"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56</w:t>
            </w:r>
          </w:p>
        </w:tc>
        <w:tc>
          <w:tcPr>
            <w:tcW w:w="2007"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lang w:val="en-US" w:eastAsia="zh-CN"/>
              </w:rPr>
              <w:t>注册公用设备工程师（暖通空调）</w:t>
            </w:r>
          </w:p>
        </w:tc>
        <w:tc>
          <w:tcPr>
            <w:tcW w:w="2146"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rPr>
              <w:t>暖通</w:t>
            </w:r>
            <w:r>
              <w:rPr>
                <w:rFonts w:hint="eastAsia"/>
                <w:sz w:val="18"/>
                <w:szCs w:val="18"/>
                <w:lang w:eastAsia="zh-CN"/>
              </w:rPr>
              <w:t>教授级高级工程师</w:t>
            </w:r>
          </w:p>
        </w:tc>
        <w:tc>
          <w:tcPr>
            <w:tcW w:w="1486" w:type="dxa"/>
            <w:vAlign w:val="center"/>
          </w:tcPr>
          <w:p>
            <w:pPr>
              <w:jc w:val="center"/>
              <w:rPr>
                <w:rFonts w:hint="eastAsia" w:asciiTheme="minorEastAsia" w:hAnsiTheme="minorEastAsia" w:eastAsiaTheme="minorEastAsia" w:cstheme="minorEastAsia"/>
                <w:color w:val="auto"/>
                <w:sz w:val="18"/>
                <w:szCs w:val="18"/>
                <w:lang w:val="en-US" w:eastAsia="zh-CN"/>
              </w:rPr>
            </w:pPr>
            <w:r>
              <w:rPr>
                <w:rFonts w:hint="eastAsia"/>
                <w:sz w:val="18"/>
                <w:szCs w:val="18"/>
                <w:lang w:val="en-US" w:eastAsia="zh-CN"/>
              </w:rPr>
              <w:t>31</w:t>
            </w:r>
          </w:p>
        </w:tc>
        <w:tc>
          <w:tcPr>
            <w:tcW w:w="1534"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暖通</w:t>
            </w:r>
          </w:p>
        </w:tc>
        <w:tc>
          <w:tcPr>
            <w:tcW w:w="1203" w:type="dxa"/>
            <w:vAlign w:val="center"/>
          </w:tcPr>
          <w:p>
            <w:pPr>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sz w:val="18"/>
                <w:szCs w:val="18"/>
              </w:rPr>
            </w:pPr>
            <w:r>
              <w:rPr>
                <w:rFonts w:hint="eastAsia"/>
                <w:kern w:val="2"/>
                <w:sz w:val="18"/>
                <w:szCs w:val="18"/>
                <w:lang w:val="en-US" w:eastAsia="zh-CN" w:bidi="ar-SA"/>
              </w:rPr>
              <w:t>金俊涛</w:t>
            </w:r>
          </w:p>
        </w:tc>
        <w:tc>
          <w:tcPr>
            <w:tcW w:w="1027"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男</w:t>
            </w:r>
          </w:p>
        </w:tc>
        <w:tc>
          <w:tcPr>
            <w:tcW w:w="1108"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50</w:t>
            </w:r>
          </w:p>
        </w:tc>
        <w:tc>
          <w:tcPr>
            <w:tcW w:w="2007"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lang w:val="en-US" w:eastAsia="zh-CN"/>
              </w:rPr>
              <w:t>注册公用设备工程师（暖通空调）</w:t>
            </w:r>
          </w:p>
        </w:tc>
        <w:tc>
          <w:tcPr>
            <w:tcW w:w="2146"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lang w:eastAsia="zh-CN"/>
              </w:rPr>
              <w:t>暖通空调设计高级工程师</w:t>
            </w:r>
          </w:p>
        </w:tc>
        <w:tc>
          <w:tcPr>
            <w:tcW w:w="1486" w:type="dxa"/>
            <w:vAlign w:val="center"/>
          </w:tcPr>
          <w:p>
            <w:pPr>
              <w:jc w:val="center"/>
              <w:rPr>
                <w:rFonts w:hint="eastAsia" w:asciiTheme="minorEastAsia" w:hAnsiTheme="minorEastAsia" w:eastAsiaTheme="minorEastAsia" w:cstheme="minorEastAsia"/>
                <w:color w:val="auto"/>
                <w:sz w:val="18"/>
                <w:szCs w:val="18"/>
                <w:lang w:val="en-US" w:eastAsia="zh-CN"/>
              </w:rPr>
            </w:pPr>
            <w:r>
              <w:rPr>
                <w:rFonts w:hint="eastAsia"/>
                <w:sz w:val="18"/>
                <w:szCs w:val="18"/>
                <w:lang w:val="en-US" w:eastAsia="zh-CN"/>
              </w:rPr>
              <w:t>20</w:t>
            </w:r>
          </w:p>
        </w:tc>
        <w:tc>
          <w:tcPr>
            <w:tcW w:w="1534"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电气</w:t>
            </w:r>
          </w:p>
        </w:tc>
        <w:tc>
          <w:tcPr>
            <w:tcW w:w="1203" w:type="dxa"/>
            <w:vAlign w:val="center"/>
          </w:tcPr>
          <w:p>
            <w:pPr>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sz w:val="18"/>
                <w:szCs w:val="18"/>
              </w:rPr>
            </w:pPr>
            <w:r>
              <w:rPr>
                <w:rFonts w:hint="eastAsia"/>
                <w:kern w:val="2"/>
                <w:sz w:val="18"/>
                <w:szCs w:val="18"/>
                <w:lang w:val="en-US" w:eastAsia="zh-CN" w:bidi="ar-SA"/>
              </w:rPr>
              <w:t>廖晓辉</w:t>
            </w:r>
          </w:p>
        </w:tc>
        <w:tc>
          <w:tcPr>
            <w:tcW w:w="1027"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女</w:t>
            </w:r>
          </w:p>
        </w:tc>
        <w:tc>
          <w:tcPr>
            <w:tcW w:w="1108"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59</w:t>
            </w:r>
          </w:p>
        </w:tc>
        <w:tc>
          <w:tcPr>
            <w:tcW w:w="2007"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lang w:val="en-US" w:eastAsia="zh-CN"/>
              </w:rPr>
              <w:t>注册电气工程师（供配电）</w:t>
            </w:r>
          </w:p>
        </w:tc>
        <w:tc>
          <w:tcPr>
            <w:tcW w:w="2146"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rPr>
              <w:t>建筑电气</w:t>
            </w:r>
            <w:r>
              <w:rPr>
                <w:rFonts w:hint="eastAsia"/>
                <w:sz w:val="18"/>
                <w:szCs w:val="18"/>
                <w:lang w:eastAsia="zh-CN"/>
              </w:rPr>
              <w:t>高级工程师</w:t>
            </w:r>
          </w:p>
        </w:tc>
        <w:tc>
          <w:tcPr>
            <w:tcW w:w="1486" w:type="dxa"/>
            <w:vAlign w:val="center"/>
          </w:tcPr>
          <w:p>
            <w:pPr>
              <w:jc w:val="center"/>
              <w:rPr>
                <w:rFonts w:hint="eastAsia" w:asciiTheme="minorEastAsia" w:hAnsiTheme="minorEastAsia" w:eastAsiaTheme="minorEastAsia" w:cstheme="minorEastAsia"/>
                <w:color w:val="auto"/>
                <w:sz w:val="18"/>
                <w:szCs w:val="18"/>
                <w:lang w:val="en-US" w:eastAsia="zh-CN"/>
              </w:rPr>
            </w:pPr>
            <w:r>
              <w:rPr>
                <w:rFonts w:hint="eastAsia"/>
                <w:sz w:val="18"/>
                <w:szCs w:val="18"/>
                <w:lang w:val="en-US" w:eastAsia="zh-CN"/>
              </w:rPr>
              <w:t>35</w:t>
            </w:r>
          </w:p>
        </w:tc>
        <w:tc>
          <w:tcPr>
            <w:tcW w:w="1534"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电气</w:t>
            </w:r>
          </w:p>
        </w:tc>
        <w:tc>
          <w:tcPr>
            <w:tcW w:w="1203" w:type="dxa"/>
            <w:vAlign w:val="center"/>
          </w:tcPr>
          <w:p>
            <w:pPr>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sz w:val="18"/>
                <w:szCs w:val="18"/>
              </w:rPr>
            </w:pPr>
            <w:r>
              <w:rPr>
                <w:rFonts w:hint="eastAsia"/>
                <w:kern w:val="2"/>
                <w:sz w:val="18"/>
                <w:szCs w:val="18"/>
                <w:lang w:val="en-US" w:eastAsia="zh-CN" w:bidi="ar-SA"/>
              </w:rPr>
              <w:t>杜智颖</w:t>
            </w:r>
          </w:p>
        </w:tc>
        <w:tc>
          <w:tcPr>
            <w:tcW w:w="1027"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女</w:t>
            </w:r>
          </w:p>
        </w:tc>
        <w:tc>
          <w:tcPr>
            <w:tcW w:w="1108"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44</w:t>
            </w:r>
          </w:p>
        </w:tc>
        <w:tc>
          <w:tcPr>
            <w:tcW w:w="2007"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lang w:val="en-US" w:eastAsia="zh-CN"/>
              </w:rPr>
              <w:t>注册电气工程师（供配电）</w:t>
            </w:r>
          </w:p>
        </w:tc>
        <w:tc>
          <w:tcPr>
            <w:tcW w:w="2146"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rPr>
              <w:t>电气设计高级工程师</w:t>
            </w:r>
          </w:p>
        </w:tc>
        <w:tc>
          <w:tcPr>
            <w:tcW w:w="1486" w:type="dxa"/>
            <w:vAlign w:val="center"/>
          </w:tcPr>
          <w:p>
            <w:pPr>
              <w:jc w:val="center"/>
              <w:rPr>
                <w:rFonts w:hint="eastAsia" w:asciiTheme="minorEastAsia" w:hAnsiTheme="minorEastAsia" w:eastAsiaTheme="minorEastAsia" w:cstheme="minorEastAsia"/>
                <w:color w:val="auto"/>
                <w:sz w:val="18"/>
                <w:szCs w:val="18"/>
                <w:lang w:val="en-US" w:eastAsia="zh-CN"/>
              </w:rPr>
            </w:pPr>
            <w:r>
              <w:rPr>
                <w:rFonts w:hint="eastAsia"/>
                <w:sz w:val="18"/>
                <w:szCs w:val="18"/>
                <w:lang w:val="en-US" w:eastAsia="zh-CN"/>
              </w:rPr>
              <w:t>20</w:t>
            </w:r>
          </w:p>
        </w:tc>
        <w:tc>
          <w:tcPr>
            <w:tcW w:w="1534"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电气</w:t>
            </w:r>
          </w:p>
        </w:tc>
        <w:tc>
          <w:tcPr>
            <w:tcW w:w="1203" w:type="dxa"/>
            <w:vAlign w:val="center"/>
          </w:tcPr>
          <w:p>
            <w:pPr>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color w:val="000000"/>
                <w:sz w:val="18"/>
                <w:szCs w:val="18"/>
              </w:rPr>
            </w:pPr>
            <w:r>
              <w:rPr>
                <w:rFonts w:hint="eastAsia"/>
                <w:kern w:val="2"/>
                <w:sz w:val="18"/>
                <w:szCs w:val="18"/>
                <w:lang w:val="en-US" w:eastAsia="zh-CN" w:bidi="ar-SA"/>
              </w:rPr>
              <w:t>马华民</w:t>
            </w:r>
          </w:p>
        </w:tc>
        <w:tc>
          <w:tcPr>
            <w:tcW w:w="1027" w:type="dxa"/>
            <w:vAlign w:val="center"/>
          </w:tcPr>
          <w:p>
            <w:pPr>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男</w:t>
            </w:r>
          </w:p>
        </w:tc>
        <w:tc>
          <w:tcPr>
            <w:tcW w:w="1108" w:type="dxa"/>
            <w:vAlign w:val="center"/>
          </w:tcPr>
          <w:p>
            <w:pPr>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41</w:t>
            </w:r>
          </w:p>
        </w:tc>
        <w:tc>
          <w:tcPr>
            <w:tcW w:w="2007" w:type="dxa"/>
            <w:vAlign w:val="center"/>
          </w:tcPr>
          <w:p>
            <w:pPr>
              <w:spacing w:line="240" w:lineRule="exact"/>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注册电气工程师（供配电）</w:t>
            </w:r>
          </w:p>
        </w:tc>
        <w:tc>
          <w:tcPr>
            <w:tcW w:w="2146" w:type="dxa"/>
            <w:vAlign w:val="center"/>
          </w:tcPr>
          <w:p>
            <w:pPr>
              <w:spacing w:line="240" w:lineRule="exact"/>
              <w:jc w:val="center"/>
              <w:rPr>
                <w:rFonts w:hint="eastAsia" w:asciiTheme="minorEastAsia" w:hAnsiTheme="minorEastAsia" w:eastAsiaTheme="minorEastAsia" w:cstheme="minorEastAsia"/>
                <w:color w:val="000000"/>
                <w:sz w:val="18"/>
                <w:szCs w:val="18"/>
              </w:rPr>
            </w:pPr>
            <w:r>
              <w:rPr>
                <w:rFonts w:hint="eastAsia"/>
                <w:sz w:val="18"/>
                <w:szCs w:val="18"/>
              </w:rPr>
              <w:t>建筑电气高级工程师</w:t>
            </w:r>
          </w:p>
        </w:tc>
        <w:tc>
          <w:tcPr>
            <w:tcW w:w="1486"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16</w:t>
            </w:r>
          </w:p>
        </w:tc>
        <w:tc>
          <w:tcPr>
            <w:tcW w:w="1534"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动力</w:t>
            </w:r>
          </w:p>
        </w:tc>
        <w:tc>
          <w:tcPr>
            <w:tcW w:w="1203" w:type="dxa"/>
            <w:vAlign w:val="center"/>
          </w:tcPr>
          <w:p>
            <w:pPr>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color w:val="000000"/>
                <w:sz w:val="18"/>
                <w:szCs w:val="18"/>
              </w:rPr>
            </w:pPr>
            <w:r>
              <w:rPr>
                <w:rFonts w:hint="eastAsia"/>
                <w:kern w:val="2"/>
                <w:sz w:val="18"/>
                <w:szCs w:val="18"/>
                <w:lang w:val="en-US" w:eastAsia="zh-CN" w:bidi="ar-SA"/>
              </w:rPr>
              <w:t>柴洪全</w:t>
            </w:r>
          </w:p>
        </w:tc>
        <w:tc>
          <w:tcPr>
            <w:tcW w:w="1027" w:type="dxa"/>
            <w:vAlign w:val="center"/>
          </w:tcPr>
          <w:p>
            <w:pPr>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男</w:t>
            </w:r>
          </w:p>
        </w:tc>
        <w:tc>
          <w:tcPr>
            <w:tcW w:w="1108" w:type="dxa"/>
            <w:vAlign w:val="center"/>
          </w:tcPr>
          <w:p>
            <w:pPr>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60</w:t>
            </w:r>
          </w:p>
        </w:tc>
        <w:tc>
          <w:tcPr>
            <w:tcW w:w="2007" w:type="dxa"/>
            <w:vAlign w:val="center"/>
          </w:tcPr>
          <w:p>
            <w:pPr>
              <w:spacing w:line="240" w:lineRule="exact"/>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注册公用设备工程师（动力）</w:t>
            </w:r>
          </w:p>
        </w:tc>
        <w:tc>
          <w:tcPr>
            <w:tcW w:w="2146" w:type="dxa"/>
            <w:vAlign w:val="center"/>
          </w:tcPr>
          <w:p>
            <w:pPr>
              <w:spacing w:line="240" w:lineRule="exact"/>
              <w:jc w:val="center"/>
              <w:rPr>
                <w:rFonts w:hint="eastAsia" w:asciiTheme="minorEastAsia" w:hAnsiTheme="minorEastAsia" w:eastAsiaTheme="minorEastAsia" w:cstheme="minorEastAsia"/>
                <w:color w:val="000000"/>
                <w:sz w:val="18"/>
                <w:szCs w:val="18"/>
              </w:rPr>
            </w:pPr>
            <w:r>
              <w:rPr>
                <w:rFonts w:hint="eastAsia" w:eastAsia="宋体"/>
                <w:kern w:val="2"/>
                <w:sz w:val="18"/>
                <w:szCs w:val="18"/>
                <w:highlight w:val="none"/>
                <w:lang w:val="en-US" w:eastAsia="zh-CN" w:bidi="ar-SA"/>
              </w:rPr>
              <w:t>高级工程师</w:t>
            </w:r>
          </w:p>
        </w:tc>
        <w:tc>
          <w:tcPr>
            <w:tcW w:w="1486"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33</w:t>
            </w:r>
          </w:p>
        </w:tc>
        <w:tc>
          <w:tcPr>
            <w:tcW w:w="1534"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动力</w:t>
            </w:r>
          </w:p>
        </w:tc>
        <w:tc>
          <w:tcPr>
            <w:tcW w:w="1203" w:type="dxa"/>
            <w:vAlign w:val="center"/>
          </w:tcPr>
          <w:p>
            <w:pPr>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color w:val="000000"/>
                <w:sz w:val="18"/>
                <w:szCs w:val="18"/>
              </w:rPr>
            </w:pPr>
            <w:r>
              <w:rPr>
                <w:rFonts w:hint="eastAsia"/>
                <w:kern w:val="2"/>
                <w:sz w:val="18"/>
                <w:szCs w:val="18"/>
                <w:lang w:val="en-US" w:eastAsia="zh-CN" w:bidi="ar-SA"/>
              </w:rPr>
              <w:t>徐清</w:t>
            </w:r>
          </w:p>
        </w:tc>
        <w:tc>
          <w:tcPr>
            <w:tcW w:w="1027" w:type="dxa"/>
            <w:vAlign w:val="center"/>
          </w:tcPr>
          <w:p>
            <w:pPr>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女</w:t>
            </w:r>
          </w:p>
        </w:tc>
        <w:tc>
          <w:tcPr>
            <w:tcW w:w="1108" w:type="dxa"/>
            <w:vAlign w:val="center"/>
          </w:tcPr>
          <w:p>
            <w:pPr>
              <w:jc w:val="center"/>
              <w:rPr>
                <w:rFonts w:hint="eastAsia" w:asciiTheme="minorEastAsia" w:hAnsiTheme="minorEastAsia" w:eastAsiaTheme="minorEastAsia" w:cstheme="minorEastAsia"/>
                <w:color w:val="000000"/>
                <w:sz w:val="18"/>
                <w:szCs w:val="18"/>
              </w:rPr>
            </w:pPr>
            <w:r>
              <w:rPr>
                <w:rFonts w:hint="eastAsia" w:ascii="宋体" w:hAnsi="宋体" w:eastAsia="宋体" w:cs="宋体"/>
                <w:b w:val="0"/>
                <w:bCs w:val="0"/>
                <w:sz w:val="18"/>
                <w:szCs w:val="18"/>
                <w:lang w:val="en-US" w:eastAsia="zh-CN"/>
              </w:rPr>
              <w:t>57</w:t>
            </w:r>
          </w:p>
        </w:tc>
        <w:tc>
          <w:tcPr>
            <w:tcW w:w="2007" w:type="dxa"/>
            <w:vAlign w:val="center"/>
          </w:tcPr>
          <w:p>
            <w:pPr>
              <w:spacing w:line="240" w:lineRule="exact"/>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注册公用设备工程师（动力）</w:t>
            </w:r>
          </w:p>
        </w:tc>
        <w:tc>
          <w:tcPr>
            <w:tcW w:w="2146" w:type="dxa"/>
            <w:vAlign w:val="center"/>
          </w:tcPr>
          <w:p>
            <w:pPr>
              <w:spacing w:line="240" w:lineRule="exact"/>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电力工程技术正高级工程师</w:t>
            </w:r>
          </w:p>
        </w:tc>
        <w:tc>
          <w:tcPr>
            <w:tcW w:w="1486"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34</w:t>
            </w:r>
          </w:p>
        </w:tc>
        <w:tc>
          <w:tcPr>
            <w:tcW w:w="1534"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机械</w:t>
            </w:r>
          </w:p>
        </w:tc>
        <w:tc>
          <w:tcPr>
            <w:tcW w:w="1203" w:type="dxa"/>
            <w:vAlign w:val="center"/>
          </w:tcPr>
          <w:p>
            <w:pPr>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color w:val="000000"/>
                <w:sz w:val="18"/>
                <w:szCs w:val="18"/>
              </w:rPr>
            </w:pPr>
            <w:r>
              <w:rPr>
                <w:rFonts w:hint="eastAsia"/>
                <w:kern w:val="2"/>
                <w:sz w:val="18"/>
                <w:szCs w:val="18"/>
                <w:lang w:val="en-US" w:eastAsia="zh-CN" w:bidi="ar-SA"/>
              </w:rPr>
              <w:t>张立明</w:t>
            </w:r>
          </w:p>
        </w:tc>
        <w:tc>
          <w:tcPr>
            <w:tcW w:w="1027" w:type="dxa"/>
            <w:vAlign w:val="center"/>
          </w:tcPr>
          <w:p>
            <w:pPr>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男</w:t>
            </w:r>
          </w:p>
        </w:tc>
        <w:tc>
          <w:tcPr>
            <w:tcW w:w="1108" w:type="dxa"/>
            <w:vAlign w:val="center"/>
          </w:tcPr>
          <w:p>
            <w:pPr>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48</w:t>
            </w:r>
          </w:p>
        </w:tc>
        <w:tc>
          <w:tcPr>
            <w:tcW w:w="2007" w:type="dxa"/>
            <w:vAlign w:val="center"/>
          </w:tcPr>
          <w:p>
            <w:pPr>
              <w:spacing w:line="240" w:lineRule="exact"/>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w:t>
            </w:r>
          </w:p>
        </w:tc>
        <w:tc>
          <w:tcPr>
            <w:tcW w:w="2146" w:type="dxa"/>
            <w:vAlign w:val="center"/>
          </w:tcPr>
          <w:p>
            <w:pPr>
              <w:spacing w:line="240" w:lineRule="exact"/>
              <w:jc w:val="center"/>
              <w:rPr>
                <w:rFonts w:hint="eastAsia" w:asciiTheme="minorEastAsia" w:hAnsiTheme="minorEastAsia" w:eastAsiaTheme="minorEastAsia" w:cstheme="minorEastAsia"/>
                <w:color w:val="000000"/>
                <w:sz w:val="18"/>
                <w:szCs w:val="18"/>
              </w:rPr>
            </w:pPr>
            <w:r>
              <w:rPr>
                <w:rFonts w:hint="eastAsia"/>
                <w:sz w:val="18"/>
                <w:szCs w:val="18"/>
              </w:rPr>
              <w:t>机械制造高级工程师</w:t>
            </w:r>
          </w:p>
        </w:tc>
        <w:tc>
          <w:tcPr>
            <w:tcW w:w="1486"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17</w:t>
            </w:r>
          </w:p>
        </w:tc>
        <w:tc>
          <w:tcPr>
            <w:tcW w:w="1534"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机械</w:t>
            </w:r>
          </w:p>
        </w:tc>
        <w:tc>
          <w:tcPr>
            <w:tcW w:w="1203" w:type="dxa"/>
            <w:vAlign w:val="center"/>
          </w:tcPr>
          <w:p>
            <w:pPr>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color w:val="000000"/>
                <w:sz w:val="18"/>
                <w:szCs w:val="18"/>
              </w:rPr>
            </w:pPr>
            <w:r>
              <w:rPr>
                <w:rFonts w:hint="eastAsia"/>
                <w:kern w:val="2"/>
                <w:sz w:val="18"/>
                <w:szCs w:val="18"/>
                <w:lang w:val="en-US" w:eastAsia="zh-CN" w:bidi="ar-SA"/>
              </w:rPr>
              <w:t>黄庆强</w:t>
            </w:r>
          </w:p>
        </w:tc>
        <w:tc>
          <w:tcPr>
            <w:tcW w:w="1027" w:type="dxa"/>
            <w:vAlign w:val="center"/>
          </w:tcPr>
          <w:p>
            <w:pPr>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男</w:t>
            </w:r>
          </w:p>
        </w:tc>
        <w:tc>
          <w:tcPr>
            <w:tcW w:w="1108" w:type="dxa"/>
            <w:vAlign w:val="center"/>
          </w:tcPr>
          <w:p>
            <w:pPr>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76</w:t>
            </w:r>
          </w:p>
        </w:tc>
        <w:tc>
          <w:tcPr>
            <w:tcW w:w="2007" w:type="dxa"/>
            <w:vAlign w:val="center"/>
          </w:tcPr>
          <w:p>
            <w:pPr>
              <w:spacing w:line="240" w:lineRule="exact"/>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w:t>
            </w:r>
          </w:p>
        </w:tc>
        <w:tc>
          <w:tcPr>
            <w:tcW w:w="2146" w:type="dxa"/>
            <w:vAlign w:val="center"/>
          </w:tcPr>
          <w:p>
            <w:pPr>
              <w:spacing w:line="240" w:lineRule="exact"/>
              <w:jc w:val="center"/>
              <w:rPr>
                <w:rFonts w:hint="eastAsia" w:asciiTheme="minorEastAsia" w:hAnsiTheme="minorEastAsia" w:eastAsiaTheme="minorEastAsia" w:cstheme="minorEastAsia"/>
                <w:color w:val="000000"/>
                <w:sz w:val="18"/>
                <w:szCs w:val="18"/>
              </w:rPr>
            </w:pPr>
            <w:r>
              <w:rPr>
                <w:rFonts w:hint="eastAsia"/>
                <w:sz w:val="18"/>
                <w:szCs w:val="18"/>
              </w:rPr>
              <w:t>机械高级工程师</w:t>
            </w:r>
          </w:p>
        </w:tc>
        <w:tc>
          <w:tcPr>
            <w:tcW w:w="1486"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35</w:t>
            </w:r>
          </w:p>
        </w:tc>
        <w:tc>
          <w:tcPr>
            <w:tcW w:w="1534"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信号</w:t>
            </w:r>
          </w:p>
        </w:tc>
        <w:tc>
          <w:tcPr>
            <w:tcW w:w="1203" w:type="dxa"/>
            <w:vAlign w:val="center"/>
          </w:tcPr>
          <w:p>
            <w:pPr>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color w:val="000000"/>
                <w:sz w:val="18"/>
                <w:szCs w:val="18"/>
              </w:rPr>
            </w:pPr>
            <w:r>
              <w:rPr>
                <w:rFonts w:hint="eastAsia"/>
                <w:kern w:val="2"/>
                <w:sz w:val="18"/>
                <w:szCs w:val="18"/>
                <w:lang w:val="en-US" w:eastAsia="zh-CN" w:bidi="ar-SA"/>
              </w:rPr>
              <w:t>萧文英</w:t>
            </w:r>
          </w:p>
        </w:tc>
        <w:tc>
          <w:tcPr>
            <w:tcW w:w="1027" w:type="dxa"/>
            <w:vAlign w:val="center"/>
          </w:tcPr>
          <w:p>
            <w:pPr>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女</w:t>
            </w:r>
          </w:p>
        </w:tc>
        <w:tc>
          <w:tcPr>
            <w:tcW w:w="1108" w:type="dxa"/>
            <w:vAlign w:val="center"/>
          </w:tcPr>
          <w:p>
            <w:pPr>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68</w:t>
            </w:r>
          </w:p>
        </w:tc>
        <w:tc>
          <w:tcPr>
            <w:tcW w:w="2007" w:type="dxa"/>
            <w:vAlign w:val="center"/>
          </w:tcPr>
          <w:p>
            <w:pPr>
              <w:spacing w:line="240" w:lineRule="exact"/>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w:t>
            </w:r>
          </w:p>
        </w:tc>
        <w:tc>
          <w:tcPr>
            <w:tcW w:w="2146" w:type="dxa"/>
            <w:vAlign w:val="center"/>
          </w:tcPr>
          <w:p>
            <w:pPr>
              <w:spacing w:line="240" w:lineRule="exact"/>
              <w:jc w:val="center"/>
              <w:rPr>
                <w:rFonts w:hint="eastAsia" w:asciiTheme="minorEastAsia" w:hAnsiTheme="minorEastAsia" w:eastAsiaTheme="minorEastAsia" w:cstheme="minorEastAsia"/>
                <w:color w:val="000000"/>
                <w:sz w:val="18"/>
                <w:szCs w:val="18"/>
              </w:rPr>
            </w:pPr>
            <w:r>
              <w:rPr>
                <w:rFonts w:hint="eastAsia"/>
                <w:sz w:val="18"/>
                <w:szCs w:val="18"/>
              </w:rPr>
              <w:t>交通信号高级工程师</w:t>
            </w:r>
          </w:p>
        </w:tc>
        <w:tc>
          <w:tcPr>
            <w:tcW w:w="1486" w:type="dxa"/>
            <w:vAlign w:val="center"/>
          </w:tcPr>
          <w:p>
            <w:pPr>
              <w:jc w:val="center"/>
              <w:rPr>
                <w:rFonts w:hint="eastAsia" w:asciiTheme="minorEastAsia" w:hAnsiTheme="minorEastAsia" w:eastAsiaTheme="minorEastAsia" w:cstheme="minorEastAsia"/>
                <w:color w:val="auto"/>
                <w:sz w:val="18"/>
                <w:szCs w:val="18"/>
              </w:rPr>
            </w:pPr>
            <w:r>
              <w:rPr>
                <w:rFonts w:hint="eastAsia"/>
                <w:kern w:val="2"/>
                <w:sz w:val="18"/>
                <w:szCs w:val="18"/>
                <w:lang w:val="en-US" w:eastAsia="zh-CN" w:bidi="ar-SA"/>
              </w:rPr>
              <w:t>17</w:t>
            </w:r>
          </w:p>
        </w:tc>
        <w:tc>
          <w:tcPr>
            <w:tcW w:w="1534" w:type="dxa"/>
            <w:vAlign w:val="center"/>
          </w:tcPr>
          <w:p>
            <w:pPr>
              <w:jc w:val="center"/>
              <w:rPr>
                <w:rFonts w:hint="eastAsia" w:asciiTheme="minorEastAsia" w:hAnsiTheme="minorEastAsia" w:eastAsiaTheme="minorEastAsia" w:cstheme="minorEastAsia"/>
                <w:color w:val="auto"/>
                <w:sz w:val="18"/>
                <w:szCs w:val="18"/>
              </w:rPr>
            </w:pPr>
            <w:r>
              <w:rPr>
                <w:rFonts w:hint="eastAsia" w:eastAsia="宋体"/>
                <w:kern w:val="2"/>
                <w:sz w:val="18"/>
                <w:szCs w:val="18"/>
                <w:lang w:val="en-US" w:eastAsia="zh-CN" w:bidi="ar-SA"/>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通信</w:t>
            </w:r>
          </w:p>
        </w:tc>
        <w:tc>
          <w:tcPr>
            <w:tcW w:w="1203"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sz w:val="18"/>
                <w:szCs w:val="18"/>
              </w:rPr>
            </w:pPr>
            <w:r>
              <w:rPr>
                <w:rFonts w:hint="eastAsia"/>
                <w:kern w:val="2"/>
                <w:sz w:val="18"/>
                <w:szCs w:val="18"/>
                <w:lang w:val="en-US" w:eastAsia="zh-CN" w:bidi="ar-SA"/>
              </w:rPr>
              <w:t>李庆刚</w:t>
            </w:r>
          </w:p>
        </w:tc>
        <w:tc>
          <w:tcPr>
            <w:tcW w:w="1027"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男</w:t>
            </w:r>
          </w:p>
        </w:tc>
        <w:tc>
          <w:tcPr>
            <w:tcW w:w="1108"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42</w:t>
            </w:r>
          </w:p>
        </w:tc>
        <w:tc>
          <w:tcPr>
            <w:tcW w:w="2007" w:type="dxa"/>
            <w:vAlign w:val="center"/>
          </w:tcPr>
          <w:p>
            <w:pPr>
              <w:spacing w:line="240" w:lineRule="exact"/>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w:t>
            </w:r>
          </w:p>
        </w:tc>
        <w:tc>
          <w:tcPr>
            <w:tcW w:w="2146"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rPr>
              <w:t>通信高级工程师</w:t>
            </w:r>
          </w:p>
        </w:tc>
        <w:tc>
          <w:tcPr>
            <w:tcW w:w="1486"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34</w:t>
            </w:r>
          </w:p>
        </w:tc>
        <w:tc>
          <w:tcPr>
            <w:tcW w:w="1534"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站场</w:t>
            </w:r>
          </w:p>
        </w:tc>
        <w:tc>
          <w:tcPr>
            <w:tcW w:w="1203"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sz w:val="18"/>
                <w:szCs w:val="18"/>
              </w:rPr>
            </w:pPr>
            <w:r>
              <w:rPr>
                <w:rFonts w:hint="eastAsia"/>
                <w:kern w:val="2"/>
                <w:sz w:val="18"/>
                <w:szCs w:val="18"/>
                <w:lang w:val="en-US" w:eastAsia="zh-CN" w:bidi="ar-SA"/>
              </w:rPr>
              <w:t>胡健</w:t>
            </w:r>
          </w:p>
        </w:tc>
        <w:tc>
          <w:tcPr>
            <w:tcW w:w="1027"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男</w:t>
            </w:r>
          </w:p>
        </w:tc>
        <w:tc>
          <w:tcPr>
            <w:tcW w:w="1108"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48</w:t>
            </w:r>
          </w:p>
        </w:tc>
        <w:tc>
          <w:tcPr>
            <w:tcW w:w="2007" w:type="dxa"/>
            <w:vAlign w:val="center"/>
          </w:tcPr>
          <w:p>
            <w:pPr>
              <w:spacing w:line="240" w:lineRule="exact"/>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w:t>
            </w:r>
          </w:p>
        </w:tc>
        <w:tc>
          <w:tcPr>
            <w:tcW w:w="2146"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rPr>
              <w:t>站场高级工程师</w:t>
            </w:r>
          </w:p>
        </w:tc>
        <w:tc>
          <w:tcPr>
            <w:tcW w:w="1486"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19</w:t>
            </w:r>
          </w:p>
        </w:tc>
        <w:tc>
          <w:tcPr>
            <w:tcW w:w="1534"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站场</w:t>
            </w:r>
          </w:p>
        </w:tc>
        <w:tc>
          <w:tcPr>
            <w:tcW w:w="1203"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sz w:val="18"/>
                <w:szCs w:val="18"/>
              </w:rPr>
            </w:pPr>
            <w:r>
              <w:rPr>
                <w:rFonts w:hint="eastAsia"/>
                <w:kern w:val="2"/>
                <w:sz w:val="18"/>
                <w:szCs w:val="18"/>
                <w:lang w:val="en-US" w:eastAsia="zh-CN" w:bidi="ar-SA"/>
              </w:rPr>
              <w:t>叶建明</w:t>
            </w:r>
          </w:p>
        </w:tc>
        <w:tc>
          <w:tcPr>
            <w:tcW w:w="1027"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男</w:t>
            </w:r>
          </w:p>
        </w:tc>
        <w:tc>
          <w:tcPr>
            <w:tcW w:w="1108"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60</w:t>
            </w:r>
          </w:p>
        </w:tc>
        <w:tc>
          <w:tcPr>
            <w:tcW w:w="2007" w:type="dxa"/>
            <w:vAlign w:val="center"/>
          </w:tcPr>
          <w:p>
            <w:pPr>
              <w:spacing w:line="240" w:lineRule="exact"/>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w:t>
            </w:r>
          </w:p>
        </w:tc>
        <w:tc>
          <w:tcPr>
            <w:tcW w:w="2146"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rPr>
              <w:t>铁道工程（站场）高级工程师</w:t>
            </w:r>
          </w:p>
        </w:tc>
        <w:tc>
          <w:tcPr>
            <w:tcW w:w="1486"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24</w:t>
            </w:r>
          </w:p>
        </w:tc>
        <w:tc>
          <w:tcPr>
            <w:tcW w:w="1534"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线路</w:t>
            </w:r>
          </w:p>
        </w:tc>
        <w:tc>
          <w:tcPr>
            <w:tcW w:w="1203"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sz w:val="18"/>
                <w:szCs w:val="18"/>
              </w:rPr>
            </w:pPr>
            <w:r>
              <w:rPr>
                <w:rFonts w:hint="eastAsia"/>
                <w:kern w:val="2"/>
                <w:sz w:val="18"/>
                <w:szCs w:val="18"/>
                <w:lang w:val="en-US" w:eastAsia="zh-CN" w:bidi="ar-SA"/>
              </w:rPr>
              <w:t>毛雷</w:t>
            </w:r>
          </w:p>
        </w:tc>
        <w:tc>
          <w:tcPr>
            <w:tcW w:w="1027"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男</w:t>
            </w:r>
          </w:p>
        </w:tc>
        <w:tc>
          <w:tcPr>
            <w:tcW w:w="1108"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43</w:t>
            </w:r>
          </w:p>
        </w:tc>
        <w:tc>
          <w:tcPr>
            <w:tcW w:w="2007" w:type="dxa"/>
            <w:vAlign w:val="center"/>
          </w:tcPr>
          <w:p>
            <w:pPr>
              <w:spacing w:line="240" w:lineRule="exact"/>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w:t>
            </w:r>
          </w:p>
        </w:tc>
        <w:tc>
          <w:tcPr>
            <w:tcW w:w="2146"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rPr>
              <w:t>线路高级工程师</w:t>
            </w:r>
          </w:p>
        </w:tc>
        <w:tc>
          <w:tcPr>
            <w:tcW w:w="1486"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16</w:t>
            </w:r>
          </w:p>
        </w:tc>
        <w:tc>
          <w:tcPr>
            <w:tcW w:w="1534"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线路</w:t>
            </w:r>
          </w:p>
        </w:tc>
        <w:tc>
          <w:tcPr>
            <w:tcW w:w="1203"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sz w:val="18"/>
                <w:szCs w:val="18"/>
              </w:rPr>
            </w:pPr>
            <w:r>
              <w:rPr>
                <w:rFonts w:hint="eastAsia"/>
                <w:kern w:val="2"/>
                <w:sz w:val="18"/>
                <w:szCs w:val="18"/>
                <w:lang w:val="en-US" w:eastAsia="zh-CN" w:bidi="ar-SA"/>
              </w:rPr>
              <w:t>王水云</w:t>
            </w:r>
          </w:p>
        </w:tc>
        <w:tc>
          <w:tcPr>
            <w:tcW w:w="1027"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女</w:t>
            </w:r>
          </w:p>
        </w:tc>
        <w:tc>
          <w:tcPr>
            <w:tcW w:w="1108"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59</w:t>
            </w:r>
          </w:p>
        </w:tc>
        <w:tc>
          <w:tcPr>
            <w:tcW w:w="2007" w:type="dxa"/>
            <w:vAlign w:val="center"/>
          </w:tcPr>
          <w:p>
            <w:pPr>
              <w:spacing w:line="240" w:lineRule="exact"/>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w:t>
            </w:r>
          </w:p>
        </w:tc>
        <w:tc>
          <w:tcPr>
            <w:tcW w:w="2146"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rPr>
              <w:t>线路高级工程师</w:t>
            </w:r>
          </w:p>
        </w:tc>
        <w:tc>
          <w:tcPr>
            <w:tcW w:w="1486"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36</w:t>
            </w:r>
          </w:p>
        </w:tc>
        <w:tc>
          <w:tcPr>
            <w:tcW w:w="1534"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道路</w:t>
            </w:r>
          </w:p>
        </w:tc>
        <w:tc>
          <w:tcPr>
            <w:tcW w:w="1203"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sz w:val="18"/>
                <w:szCs w:val="18"/>
              </w:rPr>
            </w:pPr>
            <w:r>
              <w:rPr>
                <w:rFonts w:hint="eastAsia"/>
                <w:kern w:val="2"/>
                <w:sz w:val="18"/>
                <w:szCs w:val="18"/>
                <w:lang w:val="en-US" w:eastAsia="zh-CN" w:bidi="ar-SA"/>
              </w:rPr>
              <w:t>朱艳萍</w:t>
            </w:r>
          </w:p>
        </w:tc>
        <w:tc>
          <w:tcPr>
            <w:tcW w:w="1027"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女</w:t>
            </w:r>
          </w:p>
        </w:tc>
        <w:tc>
          <w:tcPr>
            <w:tcW w:w="1108"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51</w:t>
            </w:r>
          </w:p>
        </w:tc>
        <w:tc>
          <w:tcPr>
            <w:tcW w:w="2007" w:type="dxa"/>
            <w:vAlign w:val="center"/>
          </w:tcPr>
          <w:p>
            <w:pPr>
              <w:spacing w:line="240" w:lineRule="exact"/>
              <w:jc w:val="center"/>
              <w:rPr>
                <w:rFonts w:hint="eastAsia" w:asciiTheme="minorEastAsia" w:hAnsiTheme="minorEastAsia" w:eastAsiaTheme="minorEastAsia" w:cstheme="minorEastAsia"/>
                <w:color w:val="000000"/>
                <w:sz w:val="18"/>
                <w:szCs w:val="18"/>
              </w:rPr>
            </w:pPr>
            <w:r>
              <w:rPr>
                <w:rFonts w:hint="eastAsia"/>
                <w:sz w:val="18"/>
                <w:szCs w:val="18"/>
                <w:lang w:val="en-US" w:eastAsia="zh-CN"/>
              </w:rPr>
              <w:t>/</w:t>
            </w:r>
          </w:p>
        </w:tc>
        <w:tc>
          <w:tcPr>
            <w:tcW w:w="2146"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rPr>
              <w:t>路桥设计高级工程师</w:t>
            </w:r>
          </w:p>
        </w:tc>
        <w:tc>
          <w:tcPr>
            <w:tcW w:w="1486"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19</w:t>
            </w:r>
          </w:p>
        </w:tc>
        <w:tc>
          <w:tcPr>
            <w:tcW w:w="1534" w:type="dxa"/>
            <w:vAlign w:val="center"/>
          </w:tcPr>
          <w:p>
            <w:pPr>
              <w:jc w:val="center"/>
              <w:rPr>
                <w:rFonts w:hint="eastAsia" w:asciiTheme="minorEastAsia" w:hAnsiTheme="minorEastAsia" w:eastAsiaTheme="minorEastAsia" w:cstheme="minorEastAsia"/>
                <w:color w:val="auto"/>
                <w:sz w:val="18"/>
                <w:szCs w:val="18"/>
              </w:rPr>
            </w:pPr>
            <w:r>
              <w:rPr>
                <w:rFonts w:hint="eastAsia"/>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道路</w:t>
            </w:r>
          </w:p>
        </w:tc>
        <w:tc>
          <w:tcPr>
            <w:tcW w:w="1203"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sz w:val="18"/>
                <w:szCs w:val="18"/>
              </w:rPr>
            </w:pPr>
            <w:r>
              <w:rPr>
                <w:rFonts w:hint="eastAsia"/>
                <w:kern w:val="2"/>
                <w:sz w:val="18"/>
                <w:szCs w:val="18"/>
                <w:lang w:val="en-US" w:eastAsia="zh-CN" w:bidi="ar-SA"/>
              </w:rPr>
              <w:t>潘红</w:t>
            </w:r>
          </w:p>
        </w:tc>
        <w:tc>
          <w:tcPr>
            <w:tcW w:w="1027"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女</w:t>
            </w:r>
          </w:p>
        </w:tc>
        <w:tc>
          <w:tcPr>
            <w:tcW w:w="1108"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41</w:t>
            </w:r>
          </w:p>
        </w:tc>
        <w:tc>
          <w:tcPr>
            <w:tcW w:w="2007"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lang w:val="en-US" w:eastAsia="zh-CN"/>
              </w:rPr>
              <w:t>/</w:t>
            </w:r>
          </w:p>
        </w:tc>
        <w:tc>
          <w:tcPr>
            <w:tcW w:w="2146"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rPr>
              <w:t>市政路桥设计高级工程师</w:t>
            </w:r>
          </w:p>
        </w:tc>
        <w:tc>
          <w:tcPr>
            <w:tcW w:w="1486"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16</w:t>
            </w:r>
          </w:p>
        </w:tc>
        <w:tc>
          <w:tcPr>
            <w:tcW w:w="153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道路</w:t>
            </w:r>
          </w:p>
        </w:tc>
        <w:tc>
          <w:tcPr>
            <w:tcW w:w="1203"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sz w:val="18"/>
                <w:szCs w:val="18"/>
              </w:rPr>
            </w:pPr>
            <w:r>
              <w:rPr>
                <w:rFonts w:hint="eastAsia"/>
                <w:kern w:val="2"/>
                <w:sz w:val="18"/>
                <w:szCs w:val="18"/>
                <w:lang w:val="en-US" w:eastAsia="zh-CN" w:bidi="ar-SA"/>
              </w:rPr>
              <w:t>潘朝慧</w:t>
            </w:r>
          </w:p>
        </w:tc>
        <w:tc>
          <w:tcPr>
            <w:tcW w:w="1027"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男</w:t>
            </w:r>
          </w:p>
        </w:tc>
        <w:tc>
          <w:tcPr>
            <w:tcW w:w="1108"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60</w:t>
            </w:r>
          </w:p>
        </w:tc>
        <w:tc>
          <w:tcPr>
            <w:tcW w:w="2007"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lang w:val="en-US" w:eastAsia="zh-CN"/>
              </w:rPr>
              <w:t>/</w:t>
            </w:r>
          </w:p>
        </w:tc>
        <w:tc>
          <w:tcPr>
            <w:tcW w:w="2146"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lang w:eastAsia="zh-CN"/>
              </w:rPr>
              <w:t>路桥教授级高级工程师</w:t>
            </w:r>
          </w:p>
        </w:tc>
        <w:tc>
          <w:tcPr>
            <w:tcW w:w="1486"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36</w:t>
            </w:r>
          </w:p>
        </w:tc>
        <w:tc>
          <w:tcPr>
            <w:tcW w:w="153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桥梁</w:t>
            </w:r>
          </w:p>
        </w:tc>
        <w:tc>
          <w:tcPr>
            <w:tcW w:w="1203"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sz w:val="18"/>
                <w:szCs w:val="18"/>
              </w:rPr>
            </w:pPr>
            <w:r>
              <w:rPr>
                <w:rFonts w:hint="eastAsia"/>
                <w:kern w:val="2"/>
                <w:sz w:val="18"/>
                <w:szCs w:val="18"/>
                <w:lang w:val="en-US" w:eastAsia="zh-CN" w:bidi="ar-SA"/>
              </w:rPr>
              <w:t>上官兵</w:t>
            </w:r>
          </w:p>
        </w:tc>
        <w:tc>
          <w:tcPr>
            <w:tcW w:w="1027"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男</w:t>
            </w:r>
          </w:p>
        </w:tc>
        <w:tc>
          <w:tcPr>
            <w:tcW w:w="1108"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49</w:t>
            </w:r>
          </w:p>
        </w:tc>
        <w:tc>
          <w:tcPr>
            <w:tcW w:w="2007"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lang w:val="en-US" w:eastAsia="zh-CN"/>
              </w:rPr>
              <w:t>/</w:t>
            </w:r>
          </w:p>
        </w:tc>
        <w:tc>
          <w:tcPr>
            <w:tcW w:w="2146"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rPr>
              <w:t>市政路桥设计正高级工程师</w:t>
            </w:r>
          </w:p>
        </w:tc>
        <w:tc>
          <w:tcPr>
            <w:tcW w:w="1486"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16</w:t>
            </w:r>
          </w:p>
        </w:tc>
        <w:tc>
          <w:tcPr>
            <w:tcW w:w="153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桥梁</w:t>
            </w:r>
          </w:p>
        </w:tc>
        <w:tc>
          <w:tcPr>
            <w:tcW w:w="1203"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sz w:val="18"/>
                <w:szCs w:val="18"/>
              </w:rPr>
            </w:pPr>
            <w:r>
              <w:rPr>
                <w:rFonts w:hint="eastAsia"/>
                <w:kern w:val="2"/>
                <w:sz w:val="18"/>
                <w:szCs w:val="18"/>
                <w:lang w:val="en-US" w:eastAsia="zh-CN" w:bidi="ar-SA"/>
              </w:rPr>
              <w:t>单晓方</w:t>
            </w:r>
          </w:p>
        </w:tc>
        <w:tc>
          <w:tcPr>
            <w:tcW w:w="1027"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男</w:t>
            </w:r>
          </w:p>
        </w:tc>
        <w:tc>
          <w:tcPr>
            <w:tcW w:w="1108"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47</w:t>
            </w:r>
          </w:p>
        </w:tc>
        <w:tc>
          <w:tcPr>
            <w:tcW w:w="2007"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lang w:val="en-US" w:eastAsia="zh-CN"/>
              </w:rPr>
              <w:t>/</w:t>
            </w:r>
          </w:p>
        </w:tc>
        <w:tc>
          <w:tcPr>
            <w:tcW w:w="2146"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rPr>
              <w:t>路桥设计</w:t>
            </w:r>
            <w:r>
              <w:rPr>
                <w:rFonts w:hint="eastAsia"/>
                <w:sz w:val="18"/>
                <w:szCs w:val="18"/>
                <w:lang w:eastAsia="zh-CN"/>
              </w:rPr>
              <w:t>高级工程师</w:t>
            </w:r>
          </w:p>
        </w:tc>
        <w:tc>
          <w:tcPr>
            <w:tcW w:w="1486"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19</w:t>
            </w:r>
          </w:p>
        </w:tc>
        <w:tc>
          <w:tcPr>
            <w:tcW w:w="153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桥梁</w:t>
            </w:r>
          </w:p>
        </w:tc>
        <w:tc>
          <w:tcPr>
            <w:tcW w:w="1203"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sz w:val="18"/>
                <w:szCs w:val="18"/>
              </w:rPr>
            </w:pPr>
            <w:r>
              <w:rPr>
                <w:rFonts w:hint="eastAsia"/>
                <w:kern w:val="2"/>
                <w:sz w:val="18"/>
                <w:szCs w:val="18"/>
                <w:lang w:val="en-US" w:eastAsia="zh-CN" w:bidi="ar-SA"/>
              </w:rPr>
              <w:t>肖萍</w:t>
            </w:r>
          </w:p>
        </w:tc>
        <w:tc>
          <w:tcPr>
            <w:tcW w:w="1027"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女</w:t>
            </w:r>
          </w:p>
        </w:tc>
        <w:tc>
          <w:tcPr>
            <w:tcW w:w="1108"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45</w:t>
            </w:r>
          </w:p>
        </w:tc>
        <w:tc>
          <w:tcPr>
            <w:tcW w:w="2007"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lang w:val="en-US" w:eastAsia="zh-CN"/>
              </w:rPr>
              <w:t>/</w:t>
            </w:r>
          </w:p>
        </w:tc>
        <w:tc>
          <w:tcPr>
            <w:tcW w:w="2146"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rPr>
              <w:t>市政路桥设计</w:t>
            </w:r>
            <w:r>
              <w:rPr>
                <w:rFonts w:hint="eastAsia"/>
                <w:sz w:val="18"/>
                <w:szCs w:val="18"/>
                <w:lang w:eastAsia="zh-CN"/>
              </w:rPr>
              <w:t>高级工程师</w:t>
            </w:r>
          </w:p>
        </w:tc>
        <w:tc>
          <w:tcPr>
            <w:tcW w:w="1486"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19</w:t>
            </w:r>
          </w:p>
        </w:tc>
        <w:tc>
          <w:tcPr>
            <w:tcW w:w="153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桥梁</w:t>
            </w:r>
          </w:p>
        </w:tc>
        <w:tc>
          <w:tcPr>
            <w:tcW w:w="1203"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sz w:val="18"/>
                <w:szCs w:val="18"/>
              </w:rPr>
            </w:pPr>
            <w:r>
              <w:rPr>
                <w:rFonts w:hint="eastAsia"/>
                <w:kern w:val="2"/>
                <w:sz w:val="18"/>
                <w:szCs w:val="18"/>
                <w:lang w:val="en-US" w:eastAsia="zh-CN" w:bidi="ar-SA"/>
              </w:rPr>
              <w:t>滕燕宁</w:t>
            </w:r>
          </w:p>
        </w:tc>
        <w:tc>
          <w:tcPr>
            <w:tcW w:w="1027"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女</w:t>
            </w:r>
          </w:p>
        </w:tc>
        <w:tc>
          <w:tcPr>
            <w:tcW w:w="1108"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61</w:t>
            </w:r>
          </w:p>
        </w:tc>
        <w:tc>
          <w:tcPr>
            <w:tcW w:w="2007"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lang w:val="en-US" w:eastAsia="zh-CN"/>
              </w:rPr>
              <w:t>/</w:t>
            </w:r>
          </w:p>
        </w:tc>
        <w:tc>
          <w:tcPr>
            <w:tcW w:w="2146"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kern w:val="2"/>
                <w:sz w:val="18"/>
                <w:szCs w:val="18"/>
                <w:lang w:val="en-US" w:eastAsia="zh-CN" w:bidi="ar-SA"/>
              </w:rPr>
              <w:t>高级工程师</w:t>
            </w:r>
          </w:p>
        </w:tc>
        <w:tc>
          <w:tcPr>
            <w:tcW w:w="1486"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28</w:t>
            </w:r>
          </w:p>
        </w:tc>
        <w:tc>
          <w:tcPr>
            <w:tcW w:w="153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园林</w:t>
            </w:r>
          </w:p>
        </w:tc>
        <w:tc>
          <w:tcPr>
            <w:tcW w:w="1203"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sz w:val="18"/>
                <w:szCs w:val="18"/>
              </w:rPr>
            </w:pPr>
            <w:r>
              <w:rPr>
                <w:rFonts w:hint="eastAsia"/>
                <w:kern w:val="2"/>
                <w:sz w:val="18"/>
                <w:szCs w:val="18"/>
                <w:lang w:val="en-US" w:eastAsia="zh-CN" w:bidi="ar-SA"/>
              </w:rPr>
              <w:t>赵建文</w:t>
            </w:r>
          </w:p>
        </w:tc>
        <w:tc>
          <w:tcPr>
            <w:tcW w:w="1027"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男</w:t>
            </w:r>
          </w:p>
        </w:tc>
        <w:tc>
          <w:tcPr>
            <w:tcW w:w="1108"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49</w:t>
            </w:r>
          </w:p>
        </w:tc>
        <w:tc>
          <w:tcPr>
            <w:tcW w:w="2007"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lang w:val="en-US" w:eastAsia="zh-CN"/>
              </w:rPr>
              <w:t>/</w:t>
            </w:r>
          </w:p>
        </w:tc>
        <w:tc>
          <w:tcPr>
            <w:tcW w:w="2146"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rPr>
              <w:t>园林</w:t>
            </w:r>
            <w:r>
              <w:rPr>
                <w:rFonts w:hint="eastAsia"/>
                <w:sz w:val="18"/>
                <w:szCs w:val="18"/>
                <w:lang w:eastAsia="zh-CN"/>
              </w:rPr>
              <w:t>高级工程师</w:t>
            </w:r>
          </w:p>
        </w:tc>
        <w:tc>
          <w:tcPr>
            <w:tcW w:w="1486"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17</w:t>
            </w:r>
          </w:p>
        </w:tc>
        <w:tc>
          <w:tcPr>
            <w:tcW w:w="153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园林</w:t>
            </w:r>
          </w:p>
        </w:tc>
        <w:tc>
          <w:tcPr>
            <w:tcW w:w="1203"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sz w:val="18"/>
                <w:szCs w:val="18"/>
              </w:rPr>
            </w:pPr>
            <w:r>
              <w:rPr>
                <w:rFonts w:hint="eastAsia"/>
                <w:kern w:val="2"/>
                <w:sz w:val="18"/>
                <w:szCs w:val="18"/>
                <w:lang w:val="en-US" w:eastAsia="zh-CN" w:bidi="ar-SA"/>
              </w:rPr>
              <w:t>周琦玮</w:t>
            </w:r>
          </w:p>
        </w:tc>
        <w:tc>
          <w:tcPr>
            <w:tcW w:w="1027"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男</w:t>
            </w:r>
          </w:p>
        </w:tc>
        <w:tc>
          <w:tcPr>
            <w:tcW w:w="1108"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48</w:t>
            </w:r>
          </w:p>
        </w:tc>
        <w:tc>
          <w:tcPr>
            <w:tcW w:w="2007"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kern w:val="2"/>
                <w:sz w:val="18"/>
                <w:szCs w:val="18"/>
                <w:lang w:val="en-US" w:eastAsia="zh-CN" w:bidi="ar-SA"/>
              </w:rPr>
              <w:t>/</w:t>
            </w:r>
          </w:p>
        </w:tc>
        <w:tc>
          <w:tcPr>
            <w:tcW w:w="2146"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kern w:val="2"/>
                <w:sz w:val="18"/>
                <w:szCs w:val="18"/>
                <w:lang w:val="en-US" w:eastAsia="zh-CN" w:bidi="ar-SA"/>
              </w:rPr>
              <w:t>园林景观设计高级工程师</w:t>
            </w:r>
          </w:p>
        </w:tc>
        <w:tc>
          <w:tcPr>
            <w:tcW w:w="1486"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23</w:t>
            </w:r>
          </w:p>
        </w:tc>
        <w:tc>
          <w:tcPr>
            <w:tcW w:w="153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环保</w:t>
            </w:r>
          </w:p>
        </w:tc>
        <w:tc>
          <w:tcPr>
            <w:tcW w:w="1203"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专职</w:t>
            </w:r>
          </w:p>
        </w:tc>
        <w:tc>
          <w:tcPr>
            <w:tcW w:w="1442" w:type="dxa"/>
            <w:vAlign w:val="center"/>
          </w:tcPr>
          <w:p>
            <w:pPr>
              <w:jc w:val="center"/>
              <w:rPr>
                <w:rFonts w:hint="eastAsia" w:asciiTheme="minorEastAsia" w:hAnsiTheme="minorEastAsia" w:eastAsiaTheme="minorEastAsia" w:cstheme="minorEastAsia"/>
                <w:sz w:val="18"/>
                <w:szCs w:val="18"/>
              </w:rPr>
            </w:pPr>
            <w:r>
              <w:rPr>
                <w:rFonts w:hint="eastAsia"/>
                <w:kern w:val="2"/>
                <w:sz w:val="18"/>
                <w:szCs w:val="18"/>
                <w:lang w:val="en-US" w:eastAsia="zh-CN" w:bidi="ar-SA"/>
              </w:rPr>
              <w:t>赵国勇</w:t>
            </w:r>
          </w:p>
        </w:tc>
        <w:tc>
          <w:tcPr>
            <w:tcW w:w="1027"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男</w:t>
            </w:r>
          </w:p>
        </w:tc>
        <w:tc>
          <w:tcPr>
            <w:tcW w:w="1108"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42</w:t>
            </w:r>
          </w:p>
        </w:tc>
        <w:tc>
          <w:tcPr>
            <w:tcW w:w="2007"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lang w:val="en-US" w:eastAsia="zh-CN"/>
              </w:rPr>
              <w:t>/</w:t>
            </w:r>
          </w:p>
        </w:tc>
        <w:tc>
          <w:tcPr>
            <w:tcW w:w="2146" w:type="dxa"/>
            <w:vAlign w:val="center"/>
          </w:tcPr>
          <w:p>
            <w:pPr>
              <w:spacing w:line="240" w:lineRule="exact"/>
              <w:jc w:val="center"/>
              <w:rPr>
                <w:rFonts w:hint="eastAsia" w:asciiTheme="minorEastAsia" w:hAnsiTheme="minorEastAsia" w:eastAsiaTheme="minorEastAsia" w:cstheme="minorEastAsia"/>
                <w:sz w:val="18"/>
                <w:szCs w:val="18"/>
              </w:rPr>
            </w:pPr>
            <w:r>
              <w:rPr>
                <w:rFonts w:hint="eastAsia"/>
                <w:sz w:val="18"/>
                <w:szCs w:val="18"/>
              </w:rPr>
              <w:t>环境工程</w:t>
            </w:r>
            <w:r>
              <w:rPr>
                <w:rFonts w:hint="eastAsia"/>
                <w:sz w:val="18"/>
                <w:szCs w:val="18"/>
                <w:lang w:eastAsia="zh-CN"/>
              </w:rPr>
              <w:t>高级工程师</w:t>
            </w:r>
          </w:p>
        </w:tc>
        <w:tc>
          <w:tcPr>
            <w:tcW w:w="1486"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17</w:t>
            </w:r>
          </w:p>
        </w:tc>
        <w:tc>
          <w:tcPr>
            <w:tcW w:w="1534" w:type="dxa"/>
            <w:vAlign w:val="center"/>
          </w:tcPr>
          <w:p>
            <w:pPr>
              <w:jc w:val="center"/>
              <w:rPr>
                <w:rFonts w:hint="eastAsia" w:asciiTheme="minorEastAsia" w:hAnsiTheme="minorEastAsia" w:eastAsiaTheme="minorEastAsia" w:cstheme="minorEastAsia"/>
                <w:sz w:val="18"/>
                <w:szCs w:val="18"/>
              </w:rPr>
            </w:pPr>
            <w:r>
              <w:rPr>
                <w:rFonts w:hint="eastAsia"/>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sz w:val="18"/>
                <w:szCs w:val="18"/>
                <w:lang w:val="en-US" w:eastAsia="zh-CN"/>
              </w:rPr>
            </w:pPr>
            <w:r>
              <w:rPr>
                <w:rFonts w:hint="eastAsia"/>
                <w:sz w:val="18"/>
                <w:szCs w:val="18"/>
                <w:lang w:val="en-US" w:eastAsia="zh-CN"/>
              </w:rPr>
              <w:t>环保</w:t>
            </w:r>
          </w:p>
        </w:tc>
        <w:tc>
          <w:tcPr>
            <w:tcW w:w="1203" w:type="dxa"/>
            <w:vAlign w:val="center"/>
          </w:tcPr>
          <w:p>
            <w:pPr>
              <w:jc w:val="center"/>
              <w:rPr>
                <w:rFonts w:hint="eastAsia"/>
                <w:sz w:val="18"/>
                <w:szCs w:val="18"/>
                <w:lang w:val="en-US" w:eastAsia="zh-CN"/>
              </w:rPr>
            </w:pPr>
            <w:r>
              <w:rPr>
                <w:rFonts w:hint="eastAsia"/>
                <w:sz w:val="18"/>
                <w:szCs w:val="18"/>
                <w:lang w:val="en-US" w:eastAsia="zh-CN"/>
              </w:rPr>
              <w:t>专职</w:t>
            </w:r>
          </w:p>
        </w:tc>
        <w:tc>
          <w:tcPr>
            <w:tcW w:w="1442" w:type="dxa"/>
            <w:vAlign w:val="center"/>
          </w:tcPr>
          <w:p>
            <w:pPr>
              <w:jc w:val="center"/>
              <w:rPr>
                <w:rFonts w:hint="eastAsia"/>
                <w:kern w:val="2"/>
                <w:sz w:val="18"/>
                <w:szCs w:val="18"/>
                <w:lang w:val="en-US" w:eastAsia="zh-CN" w:bidi="ar-SA"/>
              </w:rPr>
            </w:pPr>
            <w:r>
              <w:rPr>
                <w:rFonts w:hint="eastAsia"/>
                <w:kern w:val="2"/>
                <w:sz w:val="18"/>
                <w:szCs w:val="18"/>
                <w:lang w:val="en-US" w:eastAsia="zh-CN" w:bidi="ar-SA"/>
              </w:rPr>
              <w:t>张伟文</w:t>
            </w:r>
          </w:p>
        </w:tc>
        <w:tc>
          <w:tcPr>
            <w:tcW w:w="1027" w:type="dxa"/>
            <w:vAlign w:val="center"/>
          </w:tcPr>
          <w:p>
            <w:pPr>
              <w:jc w:val="center"/>
              <w:rPr>
                <w:rFonts w:hint="eastAsia"/>
                <w:sz w:val="18"/>
                <w:szCs w:val="18"/>
                <w:lang w:val="en-US" w:eastAsia="zh-CN"/>
              </w:rPr>
            </w:pPr>
            <w:r>
              <w:rPr>
                <w:rFonts w:hint="eastAsia"/>
                <w:sz w:val="18"/>
                <w:szCs w:val="18"/>
                <w:lang w:val="en-US" w:eastAsia="zh-CN"/>
              </w:rPr>
              <w:t>男</w:t>
            </w:r>
          </w:p>
        </w:tc>
        <w:tc>
          <w:tcPr>
            <w:tcW w:w="1108" w:type="dxa"/>
            <w:vAlign w:val="center"/>
          </w:tcPr>
          <w:p>
            <w:pPr>
              <w:jc w:val="center"/>
              <w:rPr>
                <w:rFonts w:hint="eastAsia"/>
                <w:sz w:val="18"/>
                <w:szCs w:val="18"/>
                <w:lang w:val="en-US" w:eastAsia="zh-CN"/>
              </w:rPr>
            </w:pPr>
            <w:r>
              <w:rPr>
                <w:rFonts w:hint="eastAsia"/>
                <w:sz w:val="18"/>
                <w:szCs w:val="18"/>
                <w:lang w:val="en-US" w:eastAsia="zh-CN"/>
              </w:rPr>
              <w:t>50</w:t>
            </w:r>
          </w:p>
        </w:tc>
        <w:tc>
          <w:tcPr>
            <w:tcW w:w="2007" w:type="dxa"/>
            <w:vAlign w:val="center"/>
          </w:tcPr>
          <w:p>
            <w:pPr>
              <w:spacing w:line="240" w:lineRule="exact"/>
              <w:jc w:val="center"/>
              <w:rPr>
                <w:rFonts w:hint="eastAsia"/>
                <w:sz w:val="18"/>
                <w:szCs w:val="18"/>
                <w:lang w:val="en-US" w:eastAsia="zh-CN"/>
              </w:rPr>
            </w:pPr>
            <w:r>
              <w:rPr>
                <w:rFonts w:hint="eastAsia"/>
                <w:sz w:val="18"/>
                <w:szCs w:val="18"/>
                <w:lang w:val="en-US" w:eastAsia="zh-CN"/>
              </w:rPr>
              <w:t>/</w:t>
            </w:r>
          </w:p>
        </w:tc>
        <w:tc>
          <w:tcPr>
            <w:tcW w:w="2146" w:type="dxa"/>
            <w:vAlign w:val="center"/>
          </w:tcPr>
          <w:p>
            <w:pPr>
              <w:spacing w:line="240" w:lineRule="exact"/>
              <w:jc w:val="center"/>
              <w:rPr>
                <w:rFonts w:hint="eastAsia"/>
                <w:sz w:val="18"/>
                <w:szCs w:val="18"/>
              </w:rPr>
            </w:pPr>
            <w:r>
              <w:rPr>
                <w:rFonts w:hint="eastAsia"/>
                <w:sz w:val="18"/>
                <w:szCs w:val="18"/>
              </w:rPr>
              <w:t>环境监测与评价</w:t>
            </w:r>
            <w:r>
              <w:rPr>
                <w:rFonts w:hint="eastAsia"/>
                <w:sz w:val="18"/>
                <w:szCs w:val="18"/>
                <w:lang w:eastAsia="zh-CN"/>
              </w:rPr>
              <w:t>高级工程师</w:t>
            </w:r>
          </w:p>
        </w:tc>
        <w:tc>
          <w:tcPr>
            <w:tcW w:w="1486" w:type="dxa"/>
            <w:vAlign w:val="center"/>
          </w:tcPr>
          <w:p>
            <w:pPr>
              <w:jc w:val="center"/>
              <w:rPr>
                <w:rFonts w:hint="eastAsia"/>
                <w:sz w:val="18"/>
                <w:szCs w:val="18"/>
                <w:lang w:val="en-US" w:eastAsia="zh-CN"/>
              </w:rPr>
            </w:pPr>
            <w:r>
              <w:rPr>
                <w:rFonts w:hint="eastAsia"/>
                <w:sz w:val="18"/>
                <w:szCs w:val="18"/>
                <w:lang w:val="en-US" w:eastAsia="zh-CN"/>
              </w:rPr>
              <w:t>18</w:t>
            </w:r>
          </w:p>
        </w:tc>
        <w:tc>
          <w:tcPr>
            <w:tcW w:w="1534" w:type="dxa"/>
            <w:vAlign w:val="center"/>
          </w:tcPr>
          <w:p>
            <w:pPr>
              <w:jc w:val="center"/>
              <w:rPr>
                <w:rFonts w:hint="eastAsia"/>
                <w:sz w:val="18"/>
                <w:szCs w:val="18"/>
                <w:lang w:val="en-US" w:eastAsia="zh-CN"/>
              </w:rPr>
            </w:pPr>
            <w:r>
              <w:rPr>
                <w:rFonts w:hint="eastAsia"/>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sz w:val="18"/>
                <w:szCs w:val="18"/>
                <w:lang w:val="en-US" w:eastAsia="zh-CN"/>
              </w:rPr>
            </w:pPr>
            <w:r>
              <w:rPr>
                <w:rFonts w:hint="eastAsia"/>
                <w:sz w:val="18"/>
                <w:szCs w:val="18"/>
                <w:lang w:val="en-US" w:eastAsia="zh-CN"/>
              </w:rPr>
              <w:t>环保</w:t>
            </w:r>
          </w:p>
        </w:tc>
        <w:tc>
          <w:tcPr>
            <w:tcW w:w="1203" w:type="dxa"/>
            <w:vAlign w:val="center"/>
          </w:tcPr>
          <w:p>
            <w:pPr>
              <w:jc w:val="center"/>
              <w:rPr>
                <w:rFonts w:hint="eastAsia"/>
                <w:sz w:val="18"/>
                <w:szCs w:val="18"/>
                <w:lang w:val="en-US" w:eastAsia="zh-CN"/>
              </w:rPr>
            </w:pPr>
            <w:r>
              <w:rPr>
                <w:rFonts w:hint="eastAsia"/>
                <w:sz w:val="18"/>
                <w:szCs w:val="18"/>
                <w:lang w:val="en-US" w:eastAsia="zh-CN"/>
              </w:rPr>
              <w:t>专职</w:t>
            </w:r>
          </w:p>
        </w:tc>
        <w:tc>
          <w:tcPr>
            <w:tcW w:w="1442" w:type="dxa"/>
            <w:vAlign w:val="center"/>
          </w:tcPr>
          <w:p>
            <w:pPr>
              <w:jc w:val="center"/>
              <w:rPr>
                <w:rFonts w:hint="eastAsia"/>
                <w:kern w:val="2"/>
                <w:sz w:val="18"/>
                <w:szCs w:val="18"/>
                <w:lang w:val="en-US" w:eastAsia="zh-CN" w:bidi="ar-SA"/>
              </w:rPr>
            </w:pPr>
            <w:r>
              <w:rPr>
                <w:rFonts w:hint="eastAsia"/>
                <w:kern w:val="2"/>
                <w:sz w:val="18"/>
                <w:szCs w:val="18"/>
                <w:lang w:val="en-US" w:eastAsia="zh-CN" w:bidi="ar-SA"/>
              </w:rPr>
              <w:t>汤克敏</w:t>
            </w:r>
          </w:p>
        </w:tc>
        <w:tc>
          <w:tcPr>
            <w:tcW w:w="1027" w:type="dxa"/>
            <w:vAlign w:val="center"/>
          </w:tcPr>
          <w:p>
            <w:pPr>
              <w:jc w:val="center"/>
              <w:rPr>
                <w:rFonts w:hint="eastAsia"/>
                <w:sz w:val="18"/>
                <w:szCs w:val="18"/>
                <w:lang w:val="en-US" w:eastAsia="zh-CN"/>
              </w:rPr>
            </w:pPr>
            <w:r>
              <w:rPr>
                <w:rFonts w:hint="eastAsia"/>
                <w:sz w:val="18"/>
                <w:szCs w:val="18"/>
                <w:lang w:val="en-US" w:eastAsia="zh-CN"/>
              </w:rPr>
              <w:t>男</w:t>
            </w:r>
          </w:p>
        </w:tc>
        <w:tc>
          <w:tcPr>
            <w:tcW w:w="1108" w:type="dxa"/>
            <w:vAlign w:val="center"/>
          </w:tcPr>
          <w:p>
            <w:pPr>
              <w:jc w:val="center"/>
              <w:rPr>
                <w:rFonts w:hint="eastAsia"/>
                <w:sz w:val="18"/>
                <w:szCs w:val="18"/>
                <w:lang w:val="en-US" w:eastAsia="zh-CN"/>
              </w:rPr>
            </w:pPr>
            <w:r>
              <w:rPr>
                <w:rFonts w:hint="eastAsia"/>
                <w:sz w:val="18"/>
                <w:szCs w:val="18"/>
                <w:lang w:val="en-US" w:eastAsia="zh-CN"/>
              </w:rPr>
              <w:t>66</w:t>
            </w:r>
          </w:p>
        </w:tc>
        <w:tc>
          <w:tcPr>
            <w:tcW w:w="2007" w:type="dxa"/>
            <w:vAlign w:val="center"/>
          </w:tcPr>
          <w:p>
            <w:pPr>
              <w:spacing w:line="240" w:lineRule="exact"/>
              <w:jc w:val="center"/>
              <w:rPr>
                <w:rFonts w:hint="eastAsia"/>
                <w:sz w:val="18"/>
                <w:szCs w:val="18"/>
                <w:lang w:val="en-US" w:eastAsia="zh-CN"/>
              </w:rPr>
            </w:pPr>
            <w:r>
              <w:rPr>
                <w:rFonts w:hint="eastAsia"/>
                <w:sz w:val="18"/>
                <w:szCs w:val="18"/>
                <w:lang w:val="en-US" w:eastAsia="zh-CN"/>
              </w:rPr>
              <w:t>/</w:t>
            </w:r>
          </w:p>
        </w:tc>
        <w:tc>
          <w:tcPr>
            <w:tcW w:w="2146" w:type="dxa"/>
            <w:vAlign w:val="center"/>
          </w:tcPr>
          <w:p>
            <w:pPr>
              <w:spacing w:line="240" w:lineRule="exact"/>
              <w:jc w:val="center"/>
              <w:rPr>
                <w:rFonts w:hint="eastAsia"/>
                <w:sz w:val="18"/>
                <w:szCs w:val="18"/>
              </w:rPr>
            </w:pPr>
            <w:r>
              <w:rPr>
                <w:rFonts w:hint="eastAsia"/>
                <w:sz w:val="18"/>
                <w:szCs w:val="18"/>
              </w:rPr>
              <w:t>环境保护</w:t>
            </w:r>
            <w:r>
              <w:rPr>
                <w:rFonts w:hint="eastAsia"/>
                <w:sz w:val="18"/>
                <w:szCs w:val="18"/>
                <w:lang w:eastAsia="zh-CN"/>
              </w:rPr>
              <w:t>高级工程师</w:t>
            </w:r>
          </w:p>
        </w:tc>
        <w:tc>
          <w:tcPr>
            <w:tcW w:w="1486" w:type="dxa"/>
            <w:vAlign w:val="center"/>
          </w:tcPr>
          <w:p>
            <w:pPr>
              <w:jc w:val="center"/>
              <w:rPr>
                <w:rFonts w:hint="eastAsia"/>
                <w:sz w:val="18"/>
                <w:szCs w:val="18"/>
                <w:lang w:val="en-US" w:eastAsia="zh-CN"/>
              </w:rPr>
            </w:pPr>
            <w:r>
              <w:rPr>
                <w:rFonts w:hint="eastAsia"/>
                <w:sz w:val="18"/>
                <w:szCs w:val="18"/>
                <w:lang w:val="en-US" w:eastAsia="zh-CN"/>
              </w:rPr>
              <w:t>20</w:t>
            </w:r>
          </w:p>
        </w:tc>
        <w:tc>
          <w:tcPr>
            <w:tcW w:w="1534" w:type="dxa"/>
            <w:vAlign w:val="center"/>
          </w:tcPr>
          <w:p>
            <w:pPr>
              <w:jc w:val="center"/>
              <w:rPr>
                <w:rFonts w:hint="eastAsia"/>
                <w:sz w:val="18"/>
                <w:szCs w:val="18"/>
                <w:lang w:val="en-US" w:eastAsia="zh-CN"/>
              </w:rPr>
            </w:pPr>
            <w:r>
              <w:rPr>
                <w:rFonts w:hint="eastAsia"/>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sz w:val="18"/>
                <w:szCs w:val="18"/>
                <w:lang w:val="en-US" w:eastAsia="zh-CN"/>
              </w:rPr>
            </w:pPr>
            <w:r>
              <w:rPr>
                <w:rFonts w:hint="eastAsia"/>
                <w:sz w:val="18"/>
                <w:szCs w:val="18"/>
                <w:lang w:val="en-US" w:eastAsia="zh-CN"/>
              </w:rPr>
              <w:t>环保</w:t>
            </w:r>
          </w:p>
        </w:tc>
        <w:tc>
          <w:tcPr>
            <w:tcW w:w="1203" w:type="dxa"/>
            <w:vAlign w:val="center"/>
          </w:tcPr>
          <w:p>
            <w:pPr>
              <w:jc w:val="center"/>
              <w:rPr>
                <w:rFonts w:hint="eastAsia"/>
                <w:sz w:val="18"/>
                <w:szCs w:val="18"/>
                <w:lang w:val="en-US" w:eastAsia="zh-CN"/>
              </w:rPr>
            </w:pPr>
            <w:r>
              <w:rPr>
                <w:rFonts w:hint="eastAsia"/>
                <w:sz w:val="18"/>
                <w:szCs w:val="18"/>
                <w:lang w:val="en-US" w:eastAsia="zh-CN"/>
              </w:rPr>
              <w:t>专职</w:t>
            </w:r>
          </w:p>
        </w:tc>
        <w:tc>
          <w:tcPr>
            <w:tcW w:w="1442" w:type="dxa"/>
            <w:vAlign w:val="center"/>
          </w:tcPr>
          <w:p>
            <w:pPr>
              <w:jc w:val="center"/>
              <w:rPr>
                <w:rFonts w:hint="eastAsia"/>
                <w:kern w:val="2"/>
                <w:sz w:val="18"/>
                <w:szCs w:val="18"/>
                <w:lang w:val="en-US" w:eastAsia="zh-CN" w:bidi="ar-SA"/>
              </w:rPr>
            </w:pPr>
            <w:r>
              <w:rPr>
                <w:rFonts w:hint="eastAsia"/>
                <w:kern w:val="2"/>
                <w:sz w:val="18"/>
                <w:szCs w:val="18"/>
                <w:lang w:val="en-US" w:eastAsia="zh-CN" w:bidi="ar-SA"/>
              </w:rPr>
              <w:t>何章莉</w:t>
            </w:r>
          </w:p>
        </w:tc>
        <w:tc>
          <w:tcPr>
            <w:tcW w:w="1027" w:type="dxa"/>
            <w:vAlign w:val="center"/>
          </w:tcPr>
          <w:p>
            <w:pPr>
              <w:jc w:val="center"/>
              <w:rPr>
                <w:rFonts w:hint="eastAsia"/>
                <w:sz w:val="18"/>
                <w:szCs w:val="18"/>
                <w:lang w:val="en-US" w:eastAsia="zh-CN"/>
              </w:rPr>
            </w:pPr>
            <w:r>
              <w:rPr>
                <w:rFonts w:hint="eastAsia"/>
                <w:sz w:val="18"/>
                <w:szCs w:val="18"/>
                <w:lang w:val="en-US" w:eastAsia="zh-CN"/>
              </w:rPr>
              <w:t>女</w:t>
            </w:r>
          </w:p>
        </w:tc>
        <w:tc>
          <w:tcPr>
            <w:tcW w:w="1108" w:type="dxa"/>
            <w:vAlign w:val="center"/>
          </w:tcPr>
          <w:p>
            <w:pPr>
              <w:jc w:val="center"/>
              <w:rPr>
                <w:rFonts w:hint="eastAsia"/>
                <w:sz w:val="18"/>
                <w:szCs w:val="18"/>
                <w:lang w:val="en-US" w:eastAsia="zh-CN"/>
              </w:rPr>
            </w:pPr>
            <w:r>
              <w:rPr>
                <w:rFonts w:hint="eastAsia"/>
                <w:sz w:val="18"/>
                <w:szCs w:val="18"/>
                <w:lang w:val="en-US" w:eastAsia="zh-CN"/>
              </w:rPr>
              <w:t>44</w:t>
            </w:r>
          </w:p>
        </w:tc>
        <w:tc>
          <w:tcPr>
            <w:tcW w:w="2007" w:type="dxa"/>
            <w:vAlign w:val="center"/>
          </w:tcPr>
          <w:p>
            <w:pPr>
              <w:spacing w:line="240" w:lineRule="exact"/>
              <w:jc w:val="center"/>
              <w:rPr>
                <w:rFonts w:hint="eastAsia"/>
                <w:sz w:val="18"/>
                <w:szCs w:val="18"/>
                <w:lang w:val="en-US" w:eastAsia="zh-CN"/>
              </w:rPr>
            </w:pPr>
            <w:r>
              <w:rPr>
                <w:rFonts w:hint="eastAsia"/>
                <w:sz w:val="18"/>
                <w:szCs w:val="18"/>
                <w:lang w:val="en-US" w:eastAsia="zh-CN"/>
              </w:rPr>
              <w:t>/</w:t>
            </w:r>
          </w:p>
        </w:tc>
        <w:tc>
          <w:tcPr>
            <w:tcW w:w="2146" w:type="dxa"/>
            <w:vAlign w:val="center"/>
          </w:tcPr>
          <w:p>
            <w:pPr>
              <w:spacing w:line="240" w:lineRule="exact"/>
              <w:jc w:val="center"/>
              <w:rPr>
                <w:rFonts w:hint="eastAsia"/>
                <w:sz w:val="18"/>
                <w:szCs w:val="18"/>
              </w:rPr>
            </w:pPr>
            <w:r>
              <w:rPr>
                <w:rFonts w:hint="eastAsia"/>
                <w:sz w:val="18"/>
                <w:szCs w:val="18"/>
              </w:rPr>
              <w:t>环境工程与生态</w:t>
            </w:r>
            <w:r>
              <w:rPr>
                <w:rFonts w:hint="eastAsia"/>
                <w:sz w:val="18"/>
                <w:szCs w:val="18"/>
                <w:lang w:eastAsia="zh-CN"/>
              </w:rPr>
              <w:t>高级工程师</w:t>
            </w:r>
          </w:p>
        </w:tc>
        <w:tc>
          <w:tcPr>
            <w:tcW w:w="1486" w:type="dxa"/>
            <w:vAlign w:val="center"/>
          </w:tcPr>
          <w:p>
            <w:pPr>
              <w:jc w:val="center"/>
              <w:rPr>
                <w:rFonts w:hint="eastAsia"/>
                <w:sz w:val="18"/>
                <w:szCs w:val="18"/>
                <w:lang w:val="en-US" w:eastAsia="zh-CN"/>
              </w:rPr>
            </w:pPr>
            <w:r>
              <w:rPr>
                <w:rFonts w:hint="eastAsia"/>
                <w:sz w:val="18"/>
                <w:szCs w:val="18"/>
                <w:lang w:val="en-US" w:eastAsia="zh-CN"/>
              </w:rPr>
              <w:t>16</w:t>
            </w:r>
          </w:p>
        </w:tc>
        <w:tc>
          <w:tcPr>
            <w:tcW w:w="1534" w:type="dxa"/>
            <w:vAlign w:val="center"/>
          </w:tcPr>
          <w:p>
            <w:pPr>
              <w:jc w:val="center"/>
              <w:rPr>
                <w:rFonts w:hint="eastAsia"/>
                <w:sz w:val="18"/>
                <w:szCs w:val="18"/>
                <w:lang w:val="en-US" w:eastAsia="zh-CN"/>
              </w:rPr>
            </w:pPr>
            <w:r>
              <w:rPr>
                <w:rFonts w:hint="eastAsia"/>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sz w:val="18"/>
                <w:szCs w:val="18"/>
                <w:lang w:val="en-US" w:eastAsia="zh-CN"/>
              </w:rPr>
            </w:pPr>
            <w:r>
              <w:rPr>
                <w:rFonts w:hint="eastAsia"/>
                <w:sz w:val="18"/>
                <w:szCs w:val="18"/>
                <w:lang w:val="en-US" w:eastAsia="zh-CN"/>
              </w:rPr>
              <w:t>环保</w:t>
            </w:r>
          </w:p>
        </w:tc>
        <w:tc>
          <w:tcPr>
            <w:tcW w:w="1203" w:type="dxa"/>
            <w:vAlign w:val="center"/>
          </w:tcPr>
          <w:p>
            <w:pPr>
              <w:jc w:val="center"/>
              <w:rPr>
                <w:rFonts w:hint="eastAsia"/>
                <w:sz w:val="18"/>
                <w:szCs w:val="18"/>
                <w:lang w:val="en-US" w:eastAsia="zh-CN"/>
              </w:rPr>
            </w:pPr>
            <w:r>
              <w:rPr>
                <w:rFonts w:hint="eastAsia"/>
                <w:sz w:val="18"/>
                <w:szCs w:val="18"/>
                <w:lang w:val="en-US" w:eastAsia="zh-CN"/>
              </w:rPr>
              <w:t>专职</w:t>
            </w:r>
          </w:p>
        </w:tc>
        <w:tc>
          <w:tcPr>
            <w:tcW w:w="1442" w:type="dxa"/>
            <w:vAlign w:val="center"/>
          </w:tcPr>
          <w:p>
            <w:pPr>
              <w:jc w:val="center"/>
              <w:rPr>
                <w:rFonts w:hint="eastAsia"/>
                <w:kern w:val="2"/>
                <w:sz w:val="18"/>
                <w:szCs w:val="18"/>
                <w:lang w:val="en-US" w:eastAsia="zh-CN" w:bidi="ar-SA"/>
              </w:rPr>
            </w:pPr>
            <w:r>
              <w:rPr>
                <w:rFonts w:hint="eastAsia"/>
                <w:kern w:val="2"/>
                <w:sz w:val="18"/>
                <w:szCs w:val="18"/>
                <w:lang w:val="en-US" w:eastAsia="zh-CN" w:bidi="ar-SA"/>
              </w:rPr>
              <w:t>高云</w:t>
            </w:r>
          </w:p>
        </w:tc>
        <w:tc>
          <w:tcPr>
            <w:tcW w:w="1027" w:type="dxa"/>
            <w:vAlign w:val="center"/>
          </w:tcPr>
          <w:p>
            <w:pPr>
              <w:jc w:val="center"/>
              <w:rPr>
                <w:rFonts w:hint="eastAsia"/>
                <w:sz w:val="18"/>
                <w:szCs w:val="18"/>
                <w:lang w:val="en-US" w:eastAsia="zh-CN"/>
              </w:rPr>
            </w:pPr>
            <w:r>
              <w:rPr>
                <w:rFonts w:hint="eastAsia"/>
                <w:sz w:val="18"/>
                <w:szCs w:val="18"/>
                <w:lang w:val="en-US" w:eastAsia="zh-CN"/>
              </w:rPr>
              <w:t>女</w:t>
            </w:r>
          </w:p>
        </w:tc>
        <w:tc>
          <w:tcPr>
            <w:tcW w:w="1108" w:type="dxa"/>
            <w:vAlign w:val="center"/>
          </w:tcPr>
          <w:p>
            <w:pPr>
              <w:jc w:val="center"/>
              <w:rPr>
                <w:rFonts w:hint="eastAsia"/>
                <w:sz w:val="18"/>
                <w:szCs w:val="18"/>
                <w:lang w:val="en-US" w:eastAsia="zh-CN"/>
              </w:rPr>
            </w:pPr>
            <w:r>
              <w:rPr>
                <w:rFonts w:hint="eastAsia"/>
                <w:sz w:val="18"/>
                <w:szCs w:val="18"/>
                <w:lang w:val="en-US" w:eastAsia="zh-CN"/>
              </w:rPr>
              <w:t>59</w:t>
            </w:r>
          </w:p>
        </w:tc>
        <w:tc>
          <w:tcPr>
            <w:tcW w:w="2007" w:type="dxa"/>
            <w:vAlign w:val="center"/>
          </w:tcPr>
          <w:p>
            <w:pPr>
              <w:spacing w:line="240" w:lineRule="exact"/>
              <w:jc w:val="center"/>
              <w:rPr>
                <w:rFonts w:hint="eastAsia"/>
                <w:sz w:val="18"/>
                <w:szCs w:val="18"/>
                <w:lang w:val="en-US" w:eastAsia="zh-CN"/>
              </w:rPr>
            </w:pPr>
            <w:r>
              <w:rPr>
                <w:rFonts w:hint="eastAsia"/>
                <w:sz w:val="18"/>
                <w:szCs w:val="18"/>
                <w:highlight w:val="none"/>
                <w:lang w:val="en-US" w:eastAsia="zh-CN"/>
              </w:rPr>
              <w:t>/</w:t>
            </w:r>
          </w:p>
        </w:tc>
        <w:tc>
          <w:tcPr>
            <w:tcW w:w="2146" w:type="dxa"/>
            <w:vAlign w:val="center"/>
          </w:tcPr>
          <w:p>
            <w:pPr>
              <w:spacing w:line="240" w:lineRule="exact"/>
              <w:jc w:val="center"/>
              <w:rPr>
                <w:rFonts w:hint="eastAsia"/>
                <w:sz w:val="18"/>
                <w:szCs w:val="18"/>
              </w:rPr>
            </w:pPr>
            <w:r>
              <w:rPr>
                <w:rFonts w:hint="eastAsia"/>
                <w:kern w:val="2"/>
                <w:sz w:val="18"/>
                <w:szCs w:val="18"/>
                <w:highlight w:val="none"/>
                <w:lang w:val="en-US" w:eastAsia="zh-CN" w:bidi="ar-SA"/>
              </w:rPr>
              <w:t>环境保护高级工程师</w:t>
            </w:r>
          </w:p>
        </w:tc>
        <w:tc>
          <w:tcPr>
            <w:tcW w:w="1486" w:type="dxa"/>
            <w:vAlign w:val="center"/>
          </w:tcPr>
          <w:p>
            <w:pPr>
              <w:jc w:val="center"/>
              <w:rPr>
                <w:rFonts w:hint="eastAsia"/>
                <w:sz w:val="18"/>
                <w:szCs w:val="18"/>
                <w:lang w:val="en-US" w:eastAsia="zh-CN"/>
              </w:rPr>
            </w:pPr>
            <w:r>
              <w:rPr>
                <w:rFonts w:hint="eastAsia"/>
                <w:sz w:val="18"/>
                <w:szCs w:val="18"/>
                <w:lang w:val="en-US" w:eastAsia="zh-CN"/>
              </w:rPr>
              <w:t>30</w:t>
            </w:r>
          </w:p>
        </w:tc>
        <w:tc>
          <w:tcPr>
            <w:tcW w:w="1534" w:type="dxa"/>
            <w:vAlign w:val="center"/>
          </w:tcPr>
          <w:p>
            <w:pPr>
              <w:jc w:val="center"/>
              <w:rPr>
                <w:rFonts w:hint="eastAsia"/>
                <w:sz w:val="18"/>
                <w:szCs w:val="18"/>
                <w:lang w:val="en-US" w:eastAsia="zh-CN"/>
              </w:rPr>
            </w:pPr>
            <w:r>
              <w:rPr>
                <w:rFonts w:hint="eastAsia"/>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sz w:val="18"/>
                <w:szCs w:val="18"/>
                <w:lang w:val="en-US" w:eastAsia="zh-CN"/>
              </w:rPr>
            </w:pPr>
            <w:r>
              <w:rPr>
                <w:rFonts w:hint="eastAsia"/>
                <w:sz w:val="18"/>
                <w:szCs w:val="18"/>
                <w:lang w:val="en-US" w:eastAsia="zh-CN"/>
              </w:rPr>
              <w:t>环保</w:t>
            </w:r>
          </w:p>
        </w:tc>
        <w:tc>
          <w:tcPr>
            <w:tcW w:w="1203" w:type="dxa"/>
            <w:vAlign w:val="center"/>
          </w:tcPr>
          <w:p>
            <w:pPr>
              <w:jc w:val="center"/>
              <w:rPr>
                <w:rFonts w:hint="eastAsia"/>
                <w:sz w:val="18"/>
                <w:szCs w:val="18"/>
                <w:lang w:val="en-US" w:eastAsia="zh-CN"/>
              </w:rPr>
            </w:pPr>
            <w:r>
              <w:rPr>
                <w:rFonts w:hint="eastAsia"/>
                <w:sz w:val="18"/>
                <w:szCs w:val="18"/>
                <w:lang w:val="en-US" w:eastAsia="zh-CN"/>
              </w:rPr>
              <w:t>专职</w:t>
            </w:r>
          </w:p>
        </w:tc>
        <w:tc>
          <w:tcPr>
            <w:tcW w:w="1442" w:type="dxa"/>
            <w:vAlign w:val="center"/>
          </w:tcPr>
          <w:p>
            <w:pPr>
              <w:jc w:val="center"/>
              <w:rPr>
                <w:rFonts w:hint="eastAsia"/>
                <w:kern w:val="2"/>
                <w:sz w:val="18"/>
                <w:szCs w:val="18"/>
                <w:lang w:val="en-US" w:eastAsia="zh-CN" w:bidi="ar-SA"/>
              </w:rPr>
            </w:pPr>
            <w:r>
              <w:rPr>
                <w:rFonts w:hint="eastAsia"/>
                <w:kern w:val="2"/>
                <w:sz w:val="18"/>
                <w:szCs w:val="18"/>
                <w:lang w:val="en-US" w:eastAsia="zh-CN" w:bidi="ar-SA"/>
              </w:rPr>
              <w:t>阮世巩</w:t>
            </w:r>
          </w:p>
        </w:tc>
        <w:tc>
          <w:tcPr>
            <w:tcW w:w="1027" w:type="dxa"/>
            <w:vAlign w:val="center"/>
          </w:tcPr>
          <w:p>
            <w:pPr>
              <w:jc w:val="center"/>
              <w:rPr>
                <w:rFonts w:hint="eastAsia"/>
                <w:sz w:val="18"/>
                <w:szCs w:val="18"/>
                <w:lang w:val="en-US" w:eastAsia="zh-CN"/>
              </w:rPr>
            </w:pPr>
            <w:r>
              <w:rPr>
                <w:rFonts w:hint="eastAsia"/>
                <w:sz w:val="18"/>
                <w:szCs w:val="18"/>
                <w:lang w:val="en-US" w:eastAsia="zh-CN"/>
              </w:rPr>
              <w:t>男</w:t>
            </w:r>
          </w:p>
        </w:tc>
        <w:tc>
          <w:tcPr>
            <w:tcW w:w="1108" w:type="dxa"/>
            <w:vAlign w:val="center"/>
          </w:tcPr>
          <w:p>
            <w:pPr>
              <w:jc w:val="center"/>
              <w:rPr>
                <w:rFonts w:hint="eastAsia"/>
                <w:sz w:val="18"/>
                <w:szCs w:val="18"/>
                <w:lang w:val="en-US" w:eastAsia="zh-CN"/>
              </w:rPr>
            </w:pPr>
            <w:r>
              <w:rPr>
                <w:rFonts w:hint="eastAsia"/>
                <w:sz w:val="18"/>
                <w:szCs w:val="18"/>
                <w:lang w:val="en-US" w:eastAsia="zh-CN"/>
              </w:rPr>
              <w:t>50</w:t>
            </w:r>
          </w:p>
        </w:tc>
        <w:tc>
          <w:tcPr>
            <w:tcW w:w="2007" w:type="dxa"/>
            <w:vAlign w:val="center"/>
          </w:tcPr>
          <w:p>
            <w:pPr>
              <w:spacing w:line="240" w:lineRule="exact"/>
              <w:jc w:val="center"/>
              <w:rPr>
                <w:rFonts w:hint="eastAsia"/>
                <w:sz w:val="18"/>
                <w:szCs w:val="18"/>
                <w:lang w:val="en-US" w:eastAsia="zh-CN"/>
              </w:rPr>
            </w:pPr>
            <w:r>
              <w:rPr>
                <w:rFonts w:hint="eastAsia"/>
                <w:sz w:val="18"/>
                <w:szCs w:val="18"/>
                <w:lang w:val="en-US" w:eastAsia="zh-CN"/>
              </w:rPr>
              <w:t>/</w:t>
            </w:r>
          </w:p>
        </w:tc>
        <w:tc>
          <w:tcPr>
            <w:tcW w:w="2146" w:type="dxa"/>
            <w:vAlign w:val="center"/>
          </w:tcPr>
          <w:p>
            <w:pPr>
              <w:spacing w:line="240" w:lineRule="exact"/>
              <w:jc w:val="center"/>
              <w:rPr>
                <w:rFonts w:hint="eastAsia"/>
                <w:sz w:val="18"/>
                <w:szCs w:val="18"/>
              </w:rPr>
            </w:pPr>
            <w:r>
              <w:rPr>
                <w:rFonts w:hint="eastAsia"/>
                <w:sz w:val="18"/>
                <w:szCs w:val="18"/>
                <w:lang w:val="en-US" w:eastAsia="zh-CN"/>
              </w:rPr>
              <w:t>环境监测与环评高级工程师</w:t>
            </w:r>
          </w:p>
        </w:tc>
        <w:tc>
          <w:tcPr>
            <w:tcW w:w="1486" w:type="dxa"/>
            <w:vAlign w:val="center"/>
          </w:tcPr>
          <w:p>
            <w:pPr>
              <w:jc w:val="center"/>
              <w:rPr>
                <w:rFonts w:hint="eastAsia"/>
                <w:sz w:val="18"/>
                <w:szCs w:val="18"/>
                <w:lang w:val="en-US" w:eastAsia="zh-CN"/>
              </w:rPr>
            </w:pPr>
            <w:r>
              <w:rPr>
                <w:rFonts w:hint="eastAsia"/>
                <w:sz w:val="18"/>
                <w:szCs w:val="18"/>
                <w:lang w:val="en-US" w:eastAsia="zh-CN"/>
              </w:rPr>
              <w:t>25</w:t>
            </w:r>
          </w:p>
        </w:tc>
        <w:tc>
          <w:tcPr>
            <w:tcW w:w="1534" w:type="dxa"/>
            <w:vAlign w:val="center"/>
          </w:tcPr>
          <w:p>
            <w:pPr>
              <w:jc w:val="center"/>
              <w:rPr>
                <w:rFonts w:hint="eastAsia"/>
                <w:sz w:val="18"/>
                <w:szCs w:val="18"/>
                <w:lang w:val="en-US" w:eastAsia="zh-CN"/>
              </w:rPr>
            </w:pPr>
            <w:r>
              <w:rPr>
                <w:rFonts w:hint="eastAsia"/>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sz w:val="18"/>
                <w:szCs w:val="18"/>
                <w:lang w:val="en-US" w:eastAsia="zh-CN"/>
              </w:rPr>
            </w:pPr>
            <w:r>
              <w:rPr>
                <w:rFonts w:hint="eastAsia"/>
                <w:sz w:val="18"/>
                <w:szCs w:val="18"/>
                <w:lang w:val="en-US" w:eastAsia="zh-CN"/>
              </w:rPr>
              <w:t>环保</w:t>
            </w:r>
          </w:p>
        </w:tc>
        <w:tc>
          <w:tcPr>
            <w:tcW w:w="1203" w:type="dxa"/>
            <w:vAlign w:val="center"/>
          </w:tcPr>
          <w:p>
            <w:pPr>
              <w:jc w:val="center"/>
              <w:rPr>
                <w:rFonts w:hint="eastAsia"/>
                <w:sz w:val="18"/>
                <w:szCs w:val="18"/>
                <w:lang w:val="en-US" w:eastAsia="zh-CN"/>
              </w:rPr>
            </w:pPr>
            <w:r>
              <w:rPr>
                <w:rFonts w:hint="eastAsia"/>
                <w:sz w:val="18"/>
                <w:szCs w:val="18"/>
                <w:lang w:val="en-US" w:eastAsia="zh-CN"/>
              </w:rPr>
              <w:t>专职</w:t>
            </w:r>
          </w:p>
        </w:tc>
        <w:tc>
          <w:tcPr>
            <w:tcW w:w="1442" w:type="dxa"/>
            <w:vAlign w:val="center"/>
          </w:tcPr>
          <w:p>
            <w:pPr>
              <w:jc w:val="center"/>
              <w:rPr>
                <w:rFonts w:hint="eastAsia"/>
                <w:kern w:val="2"/>
                <w:sz w:val="18"/>
                <w:szCs w:val="18"/>
                <w:lang w:val="en-US" w:eastAsia="zh-CN" w:bidi="ar-SA"/>
              </w:rPr>
            </w:pPr>
            <w:r>
              <w:rPr>
                <w:rFonts w:hint="eastAsia"/>
                <w:kern w:val="2"/>
                <w:sz w:val="18"/>
                <w:szCs w:val="18"/>
                <w:lang w:val="en-US" w:eastAsia="zh-CN" w:bidi="ar-SA"/>
              </w:rPr>
              <w:t>陈宇</w:t>
            </w:r>
          </w:p>
        </w:tc>
        <w:tc>
          <w:tcPr>
            <w:tcW w:w="1027" w:type="dxa"/>
            <w:vAlign w:val="center"/>
          </w:tcPr>
          <w:p>
            <w:pPr>
              <w:jc w:val="center"/>
              <w:rPr>
                <w:rFonts w:hint="eastAsia"/>
                <w:sz w:val="18"/>
                <w:szCs w:val="18"/>
                <w:lang w:val="en-US" w:eastAsia="zh-CN"/>
              </w:rPr>
            </w:pPr>
            <w:r>
              <w:rPr>
                <w:rFonts w:hint="eastAsia"/>
                <w:sz w:val="18"/>
                <w:szCs w:val="18"/>
                <w:lang w:val="en-US" w:eastAsia="zh-CN"/>
              </w:rPr>
              <w:t>男</w:t>
            </w:r>
          </w:p>
        </w:tc>
        <w:tc>
          <w:tcPr>
            <w:tcW w:w="1108" w:type="dxa"/>
            <w:vAlign w:val="center"/>
          </w:tcPr>
          <w:p>
            <w:pPr>
              <w:jc w:val="center"/>
              <w:rPr>
                <w:rFonts w:hint="eastAsia"/>
                <w:sz w:val="18"/>
                <w:szCs w:val="18"/>
                <w:lang w:val="en-US" w:eastAsia="zh-CN"/>
              </w:rPr>
            </w:pPr>
            <w:r>
              <w:rPr>
                <w:rFonts w:hint="eastAsia"/>
                <w:sz w:val="18"/>
                <w:szCs w:val="18"/>
                <w:lang w:val="en-US" w:eastAsia="zh-CN"/>
              </w:rPr>
              <w:t>55</w:t>
            </w:r>
          </w:p>
        </w:tc>
        <w:tc>
          <w:tcPr>
            <w:tcW w:w="2007" w:type="dxa"/>
            <w:vAlign w:val="center"/>
          </w:tcPr>
          <w:p>
            <w:pPr>
              <w:spacing w:line="240" w:lineRule="exact"/>
              <w:jc w:val="center"/>
              <w:rPr>
                <w:rFonts w:hint="eastAsia"/>
                <w:sz w:val="18"/>
                <w:szCs w:val="18"/>
                <w:lang w:val="en-US" w:eastAsia="zh-CN"/>
              </w:rPr>
            </w:pPr>
            <w:r>
              <w:rPr>
                <w:rFonts w:hint="eastAsia"/>
                <w:sz w:val="18"/>
                <w:szCs w:val="18"/>
                <w:lang w:val="en-US" w:eastAsia="zh-CN"/>
              </w:rPr>
              <w:t>/</w:t>
            </w:r>
          </w:p>
        </w:tc>
        <w:tc>
          <w:tcPr>
            <w:tcW w:w="2146" w:type="dxa"/>
            <w:vAlign w:val="center"/>
          </w:tcPr>
          <w:p>
            <w:pPr>
              <w:spacing w:line="240" w:lineRule="exact"/>
              <w:jc w:val="center"/>
              <w:rPr>
                <w:rFonts w:hint="eastAsia"/>
                <w:sz w:val="18"/>
                <w:szCs w:val="18"/>
              </w:rPr>
            </w:pPr>
            <w:r>
              <w:rPr>
                <w:rFonts w:hint="eastAsia"/>
                <w:sz w:val="18"/>
                <w:szCs w:val="18"/>
                <w:lang w:val="en-US" w:eastAsia="zh-CN"/>
              </w:rPr>
              <w:t>环境监测与环评高级工程师</w:t>
            </w:r>
          </w:p>
        </w:tc>
        <w:tc>
          <w:tcPr>
            <w:tcW w:w="1486" w:type="dxa"/>
            <w:vAlign w:val="center"/>
          </w:tcPr>
          <w:p>
            <w:pPr>
              <w:jc w:val="center"/>
              <w:rPr>
                <w:rFonts w:hint="eastAsia"/>
                <w:sz w:val="18"/>
                <w:szCs w:val="18"/>
                <w:lang w:val="en-US" w:eastAsia="zh-CN"/>
              </w:rPr>
            </w:pPr>
            <w:r>
              <w:rPr>
                <w:rFonts w:hint="eastAsia"/>
                <w:sz w:val="18"/>
                <w:szCs w:val="18"/>
                <w:lang w:val="en-US" w:eastAsia="zh-CN"/>
              </w:rPr>
              <w:t>22</w:t>
            </w:r>
          </w:p>
        </w:tc>
        <w:tc>
          <w:tcPr>
            <w:tcW w:w="1534" w:type="dxa"/>
            <w:vAlign w:val="center"/>
          </w:tcPr>
          <w:p>
            <w:pPr>
              <w:jc w:val="center"/>
              <w:rPr>
                <w:rFonts w:hint="eastAsia"/>
                <w:sz w:val="18"/>
                <w:szCs w:val="18"/>
                <w:lang w:val="en-US" w:eastAsia="zh-CN"/>
              </w:rPr>
            </w:pPr>
            <w:r>
              <w:rPr>
                <w:rFonts w:hint="eastAsia"/>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sz w:val="18"/>
                <w:szCs w:val="18"/>
                <w:lang w:val="en-US" w:eastAsia="zh-CN"/>
              </w:rPr>
            </w:pPr>
            <w:r>
              <w:rPr>
                <w:rFonts w:hint="eastAsia"/>
                <w:sz w:val="18"/>
                <w:szCs w:val="18"/>
                <w:lang w:val="en-US" w:eastAsia="zh-CN"/>
              </w:rPr>
              <w:t>勘察</w:t>
            </w:r>
          </w:p>
        </w:tc>
        <w:tc>
          <w:tcPr>
            <w:tcW w:w="1203" w:type="dxa"/>
            <w:vAlign w:val="center"/>
          </w:tcPr>
          <w:p>
            <w:pPr>
              <w:jc w:val="center"/>
              <w:rPr>
                <w:rFonts w:hint="eastAsia"/>
                <w:sz w:val="18"/>
                <w:szCs w:val="18"/>
                <w:lang w:val="en-US" w:eastAsia="zh-CN"/>
              </w:rPr>
            </w:pPr>
            <w:r>
              <w:rPr>
                <w:rFonts w:hint="eastAsia"/>
                <w:sz w:val="18"/>
                <w:szCs w:val="18"/>
                <w:lang w:val="en-US" w:eastAsia="zh-CN"/>
              </w:rPr>
              <w:t>专职</w:t>
            </w:r>
          </w:p>
        </w:tc>
        <w:tc>
          <w:tcPr>
            <w:tcW w:w="1442" w:type="dxa"/>
            <w:vAlign w:val="center"/>
          </w:tcPr>
          <w:p>
            <w:pPr>
              <w:jc w:val="center"/>
              <w:rPr>
                <w:rFonts w:hint="eastAsia"/>
                <w:kern w:val="2"/>
                <w:sz w:val="18"/>
                <w:szCs w:val="18"/>
                <w:lang w:val="en-US" w:eastAsia="zh-CN" w:bidi="ar-SA"/>
              </w:rPr>
            </w:pPr>
            <w:r>
              <w:rPr>
                <w:rFonts w:hint="eastAsia"/>
                <w:kern w:val="2"/>
                <w:sz w:val="18"/>
                <w:szCs w:val="18"/>
                <w:lang w:val="en-US" w:eastAsia="zh-CN" w:bidi="ar-SA"/>
              </w:rPr>
              <w:t>龚建平</w:t>
            </w:r>
          </w:p>
        </w:tc>
        <w:tc>
          <w:tcPr>
            <w:tcW w:w="1027" w:type="dxa"/>
            <w:vAlign w:val="center"/>
          </w:tcPr>
          <w:p>
            <w:pPr>
              <w:jc w:val="center"/>
              <w:rPr>
                <w:rFonts w:hint="eastAsia"/>
                <w:sz w:val="18"/>
                <w:szCs w:val="18"/>
                <w:lang w:val="en-US" w:eastAsia="zh-CN"/>
              </w:rPr>
            </w:pPr>
            <w:r>
              <w:rPr>
                <w:rFonts w:hint="eastAsia"/>
                <w:sz w:val="18"/>
                <w:szCs w:val="18"/>
                <w:lang w:val="en-US" w:eastAsia="zh-CN"/>
              </w:rPr>
              <w:t>男</w:t>
            </w:r>
          </w:p>
        </w:tc>
        <w:tc>
          <w:tcPr>
            <w:tcW w:w="1108" w:type="dxa"/>
            <w:vAlign w:val="center"/>
          </w:tcPr>
          <w:p>
            <w:pPr>
              <w:jc w:val="center"/>
              <w:rPr>
                <w:rFonts w:hint="eastAsia"/>
                <w:sz w:val="18"/>
                <w:szCs w:val="18"/>
                <w:lang w:val="en-US" w:eastAsia="zh-CN"/>
              </w:rPr>
            </w:pPr>
            <w:r>
              <w:rPr>
                <w:rFonts w:hint="eastAsia"/>
                <w:sz w:val="18"/>
                <w:szCs w:val="18"/>
                <w:lang w:val="en-US" w:eastAsia="zh-CN"/>
              </w:rPr>
              <w:t>65</w:t>
            </w:r>
          </w:p>
        </w:tc>
        <w:tc>
          <w:tcPr>
            <w:tcW w:w="2007" w:type="dxa"/>
            <w:vAlign w:val="center"/>
          </w:tcPr>
          <w:p>
            <w:pPr>
              <w:spacing w:line="240" w:lineRule="exact"/>
              <w:jc w:val="center"/>
              <w:rPr>
                <w:rFonts w:hint="eastAsia"/>
                <w:sz w:val="18"/>
                <w:szCs w:val="18"/>
                <w:lang w:val="en-US" w:eastAsia="zh-CN"/>
              </w:rPr>
            </w:pPr>
            <w:r>
              <w:rPr>
                <w:rFonts w:hint="eastAsia"/>
                <w:sz w:val="18"/>
                <w:szCs w:val="18"/>
                <w:lang w:val="en-US" w:eastAsia="zh-CN"/>
              </w:rPr>
              <w:t>注册土木工程师（岩土）</w:t>
            </w:r>
          </w:p>
        </w:tc>
        <w:tc>
          <w:tcPr>
            <w:tcW w:w="2146" w:type="dxa"/>
            <w:vAlign w:val="center"/>
          </w:tcPr>
          <w:p>
            <w:pPr>
              <w:spacing w:line="240" w:lineRule="exact"/>
              <w:jc w:val="center"/>
              <w:rPr>
                <w:rFonts w:hint="eastAsia"/>
                <w:sz w:val="18"/>
                <w:szCs w:val="18"/>
              </w:rPr>
            </w:pPr>
            <w:r>
              <w:rPr>
                <w:rFonts w:hint="eastAsia"/>
                <w:sz w:val="18"/>
                <w:szCs w:val="18"/>
              </w:rPr>
              <w:t>工程地质教授级高级工程师</w:t>
            </w:r>
          </w:p>
        </w:tc>
        <w:tc>
          <w:tcPr>
            <w:tcW w:w="1486" w:type="dxa"/>
            <w:vAlign w:val="center"/>
          </w:tcPr>
          <w:p>
            <w:pPr>
              <w:jc w:val="center"/>
              <w:rPr>
                <w:rFonts w:hint="eastAsia"/>
                <w:sz w:val="18"/>
                <w:szCs w:val="18"/>
                <w:lang w:val="en-US" w:eastAsia="zh-CN"/>
              </w:rPr>
            </w:pPr>
            <w:r>
              <w:rPr>
                <w:rFonts w:hint="eastAsia"/>
                <w:sz w:val="18"/>
                <w:szCs w:val="18"/>
                <w:lang w:val="en-US" w:eastAsia="zh-CN"/>
              </w:rPr>
              <w:t>37</w:t>
            </w:r>
          </w:p>
        </w:tc>
        <w:tc>
          <w:tcPr>
            <w:tcW w:w="1534" w:type="dxa"/>
            <w:vAlign w:val="center"/>
          </w:tcPr>
          <w:p>
            <w:pPr>
              <w:jc w:val="center"/>
              <w:rPr>
                <w:rFonts w:hint="eastAsia"/>
                <w:sz w:val="18"/>
                <w:szCs w:val="18"/>
                <w:lang w:val="en-US" w:eastAsia="zh-CN"/>
              </w:rPr>
            </w:pPr>
            <w:r>
              <w:rPr>
                <w:rFonts w:hint="eastAsia"/>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sz w:val="18"/>
                <w:szCs w:val="18"/>
                <w:lang w:val="en-US" w:eastAsia="zh-CN"/>
              </w:rPr>
            </w:pPr>
            <w:r>
              <w:rPr>
                <w:rFonts w:hint="eastAsia"/>
                <w:sz w:val="18"/>
                <w:szCs w:val="18"/>
                <w:lang w:val="en-US" w:eastAsia="zh-CN"/>
              </w:rPr>
              <w:t>勘察</w:t>
            </w:r>
          </w:p>
        </w:tc>
        <w:tc>
          <w:tcPr>
            <w:tcW w:w="1203" w:type="dxa"/>
            <w:vAlign w:val="center"/>
          </w:tcPr>
          <w:p>
            <w:pPr>
              <w:jc w:val="center"/>
              <w:rPr>
                <w:rFonts w:hint="eastAsia"/>
                <w:sz w:val="18"/>
                <w:szCs w:val="18"/>
                <w:lang w:val="en-US" w:eastAsia="zh-CN"/>
              </w:rPr>
            </w:pPr>
            <w:r>
              <w:rPr>
                <w:rFonts w:hint="eastAsia"/>
                <w:sz w:val="18"/>
                <w:szCs w:val="18"/>
                <w:lang w:val="en-US" w:eastAsia="zh-CN"/>
              </w:rPr>
              <w:t>专职</w:t>
            </w:r>
          </w:p>
        </w:tc>
        <w:tc>
          <w:tcPr>
            <w:tcW w:w="1442" w:type="dxa"/>
            <w:vAlign w:val="center"/>
          </w:tcPr>
          <w:p>
            <w:pPr>
              <w:jc w:val="center"/>
              <w:rPr>
                <w:rFonts w:hint="eastAsia"/>
                <w:kern w:val="2"/>
                <w:sz w:val="18"/>
                <w:szCs w:val="18"/>
                <w:lang w:val="en-US" w:eastAsia="zh-CN" w:bidi="ar-SA"/>
              </w:rPr>
            </w:pPr>
            <w:r>
              <w:rPr>
                <w:rFonts w:hint="eastAsia"/>
                <w:kern w:val="2"/>
                <w:sz w:val="18"/>
                <w:szCs w:val="18"/>
                <w:lang w:val="en-US" w:eastAsia="zh-CN" w:bidi="ar-SA"/>
              </w:rPr>
              <w:t>王东谦</w:t>
            </w:r>
          </w:p>
        </w:tc>
        <w:tc>
          <w:tcPr>
            <w:tcW w:w="1027" w:type="dxa"/>
            <w:vAlign w:val="center"/>
          </w:tcPr>
          <w:p>
            <w:pPr>
              <w:jc w:val="center"/>
              <w:rPr>
                <w:rFonts w:hint="eastAsia"/>
                <w:sz w:val="18"/>
                <w:szCs w:val="18"/>
                <w:lang w:val="en-US" w:eastAsia="zh-CN"/>
              </w:rPr>
            </w:pPr>
            <w:r>
              <w:rPr>
                <w:rFonts w:hint="eastAsia"/>
                <w:sz w:val="18"/>
                <w:szCs w:val="18"/>
                <w:lang w:val="en-US" w:eastAsia="zh-CN"/>
              </w:rPr>
              <w:t>男</w:t>
            </w:r>
          </w:p>
        </w:tc>
        <w:tc>
          <w:tcPr>
            <w:tcW w:w="1108" w:type="dxa"/>
            <w:vAlign w:val="center"/>
          </w:tcPr>
          <w:p>
            <w:pPr>
              <w:jc w:val="center"/>
              <w:rPr>
                <w:rFonts w:hint="eastAsia"/>
                <w:sz w:val="18"/>
                <w:szCs w:val="18"/>
                <w:lang w:val="en-US" w:eastAsia="zh-CN"/>
              </w:rPr>
            </w:pPr>
            <w:r>
              <w:rPr>
                <w:rFonts w:hint="eastAsia"/>
                <w:sz w:val="18"/>
                <w:szCs w:val="18"/>
                <w:lang w:val="en-US" w:eastAsia="zh-CN"/>
              </w:rPr>
              <w:t>51</w:t>
            </w:r>
          </w:p>
        </w:tc>
        <w:tc>
          <w:tcPr>
            <w:tcW w:w="2007" w:type="dxa"/>
            <w:vAlign w:val="center"/>
          </w:tcPr>
          <w:p>
            <w:pPr>
              <w:spacing w:line="240" w:lineRule="exact"/>
              <w:jc w:val="center"/>
              <w:rPr>
                <w:rFonts w:hint="eastAsia"/>
                <w:sz w:val="18"/>
                <w:szCs w:val="18"/>
                <w:lang w:val="en-US" w:eastAsia="zh-CN"/>
              </w:rPr>
            </w:pPr>
            <w:r>
              <w:rPr>
                <w:rFonts w:hint="eastAsia"/>
                <w:sz w:val="18"/>
                <w:szCs w:val="18"/>
                <w:lang w:val="en-US" w:eastAsia="zh-CN"/>
              </w:rPr>
              <w:t>注册土木工程师（岩土）</w:t>
            </w:r>
          </w:p>
        </w:tc>
        <w:tc>
          <w:tcPr>
            <w:tcW w:w="2146" w:type="dxa"/>
            <w:vAlign w:val="center"/>
          </w:tcPr>
          <w:p>
            <w:pPr>
              <w:spacing w:line="240" w:lineRule="exact"/>
              <w:jc w:val="center"/>
              <w:rPr>
                <w:rFonts w:hint="eastAsia"/>
                <w:sz w:val="18"/>
                <w:szCs w:val="18"/>
              </w:rPr>
            </w:pPr>
            <w:r>
              <w:rPr>
                <w:rFonts w:hint="eastAsia"/>
                <w:sz w:val="18"/>
                <w:szCs w:val="18"/>
              </w:rPr>
              <w:t>水能动力工程</w:t>
            </w:r>
            <w:r>
              <w:rPr>
                <w:rFonts w:hint="eastAsia"/>
                <w:sz w:val="18"/>
                <w:szCs w:val="18"/>
                <w:lang w:eastAsia="zh-CN"/>
              </w:rPr>
              <w:t>高级工程师</w:t>
            </w:r>
          </w:p>
        </w:tc>
        <w:tc>
          <w:tcPr>
            <w:tcW w:w="1486" w:type="dxa"/>
            <w:vAlign w:val="center"/>
          </w:tcPr>
          <w:p>
            <w:pPr>
              <w:jc w:val="center"/>
              <w:rPr>
                <w:rFonts w:hint="eastAsia"/>
                <w:sz w:val="18"/>
                <w:szCs w:val="18"/>
                <w:lang w:val="en-US" w:eastAsia="zh-CN"/>
              </w:rPr>
            </w:pPr>
            <w:r>
              <w:rPr>
                <w:rFonts w:hint="eastAsia"/>
                <w:sz w:val="18"/>
                <w:szCs w:val="18"/>
                <w:lang w:val="en-US" w:eastAsia="zh-CN"/>
              </w:rPr>
              <w:t>26</w:t>
            </w:r>
          </w:p>
        </w:tc>
        <w:tc>
          <w:tcPr>
            <w:tcW w:w="1534" w:type="dxa"/>
            <w:vAlign w:val="center"/>
          </w:tcPr>
          <w:p>
            <w:pPr>
              <w:jc w:val="center"/>
              <w:rPr>
                <w:rFonts w:hint="eastAsia"/>
                <w:sz w:val="18"/>
                <w:szCs w:val="18"/>
                <w:lang w:val="en-US" w:eastAsia="zh-CN"/>
              </w:rPr>
            </w:pPr>
            <w:r>
              <w:rPr>
                <w:rFonts w:hint="eastAsia"/>
                <w:sz w:val="18"/>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sz w:val="18"/>
                <w:szCs w:val="18"/>
                <w:lang w:val="en-US" w:eastAsia="zh-CN"/>
              </w:rPr>
            </w:pPr>
            <w:r>
              <w:rPr>
                <w:rFonts w:hint="eastAsia" w:eastAsia="宋体"/>
                <w:kern w:val="2"/>
                <w:sz w:val="18"/>
                <w:szCs w:val="18"/>
                <w:lang w:val="en-US" w:eastAsia="zh-CN" w:bidi="ar-SA"/>
              </w:rPr>
              <w:t>勘察</w:t>
            </w:r>
          </w:p>
        </w:tc>
        <w:tc>
          <w:tcPr>
            <w:tcW w:w="1203" w:type="dxa"/>
            <w:vAlign w:val="center"/>
          </w:tcPr>
          <w:p>
            <w:pPr>
              <w:jc w:val="center"/>
              <w:rPr>
                <w:rFonts w:hint="eastAsia"/>
                <w:sz w:val="18"/>
                <w:szCs w:val="18"/>
                <w:lang w:val="en-US" w:eastAsia="zh-CN"/>
              </w:rPr>
            </w:pPr>
            <w:r>
              <w:rPr>
                <w:rFonts w:hint="eastAsia"/>
                <w:sz w:val="18"/>
                <w:szCs w:val="18"/>
                <w:lang w:val="en-US" w:eastAsia="zh-CN"/>
              </w:rPr>
              <w:t>专职</w:t>
            </w:r>
          </w:p>
        </w:tc>
        <w:tc>
          <w:tcPr>
            <w:tcW w:w="1442" w:type="dxa"/>
            <w:vAlign w:val="center"/>
          </w:tcPr>
          <w:p>
            <w:pPr>
              <w:jc w:val="center"/>
              <w:rPr>
                <w:rFonts w:hint="eastAsia"/>
                <w:kern w:val="2"/>
                <w:sz w:val="18"/>
                <w:szCs w:val="18"/>
                <w:lang w:val="en-US" w:eastAsia="zh-CN" w:bidi="ar-SA"/>
              </w:rPr>
            </w:pPr>
            <w:r>
              <w:rPr>
                <w:rFonts w:hint="eastAsia"/>
                <w:kern w:val="2"/>
                <w:sz w:val="18"/>
                <w:szCs w:val="18"/>
                <w:lang w:val="en-US" w:eastAsia="zh-CN" w:bidi="ar-SA"/>
              </w:rPr>
              <w:t>李杰</w:t>
            </w:r>
          </w:p>
        </w:tc>
        <w:tc>
          <w:tcPr>
            <w:tcW w:w="1027" w:type="dxa"/>
            <w:vAlign w:val="center"/>
          </w:tcPr>
          <w:p>
            <w:pPr>
              <w:jc w:val="center"/>
              <w:rPr>
                <w:rFonts w:hint="eastAsia"/>
                <w:sz w:val="18"/>
                <w:szCs w:val="18"/>
                <w:lang w:val="en-US" w:eastAsia="zh-CN"/>
              </w:rPr>
            </w:pPr>
            <w:r>
              <w:rPr>
                <w:rFonts w:hint="eastAsia"/>
                <w:sz w:val="18"/>
                <w:szCs w:val="18"/>
                <w:lang w:val="en-US" w:eastAsia="zh-CN"/>
              </w:rPr>
              <w:t>男</w:t>
            </w:r>
          </w:p>
        </w:tc>
        <w:tc>
          <w:tcPr>
            <w:tcW w:w="1108" w:type="dxa"/>
            <w:vAlign w:val="center"/>
          </w:tcPr>
          <w:p>
            <w:pPr>
              <w:jc w:val="center"/>
              <w:rPr>
                <w:rFonts w:hint="eastAsia"/>
                <w:sz w:val="18"/>
                <w:szCs w:val="18"/>
                <w:lang w:val="en-US" w:eastAsia="zh-CN"/>
              </w:rPr>
            </w:pPr>
            <w:r>
              <w:rPr>
                <w:rFonts w:hint="eastAsia"/>
                <w:sz w:val="18"/>
                <w:szCs w:val="18"/>
                <w:lang w:val="en-US" w:eastAsia="zh-CN"/>
              </w:rPr>
              <w:t>40</w:t>
            </w:r>
          </w:p>
        </w:tc>
        <w:tc>
          <w:tcPr>
            <w:tcW w:w="2007" w:type="dxa"/>
            <w:vAlign w:val="center"/>
          </w:tcPr>
          <w:p>
            <w:pPr>
              <w:spacing w:line="240" w:lineRule="exact"/>
              <w:jc w:val="center"/>
              <w:rPr>
                <w:rFonts w:hint="eastAsia"/>
                <w:sz w:val="18"/>
                <w:szCs w:val="18"/>
                <w:lang w:val="en-US" w:eastAsia="zh-CN"/>
              </w:rPr>
            </w:pPr>
            <w:r>
              <w:rPr>
                <w:rFonts w:hint="eastAsia"/>
                <w:sz w:val="18"/>
                <w:szCs w:val="18"/>
                <w:lang w:val="en-US" w:eastAsia="zh-CN"/>
              </w:rPr>
              <w:t>一级注册结构工程师</w:t>
            </w:r>
          </w:p>
        </w:tc>
        <w:tc>
          <w:tcPr>
            <w:tcW w:w="2146" w:type="dxa"/>
            <w:vAlign w:val="center"/>
          </w:tcPr>
          <w:p>
            <w:pPr>
              <w:spacing w:line="240" w:lineRule="exact"/>
              <w:jc w:val="center"/>
              <w:rPr>
                <w:rFonts w:hint="eastAsia"/>
                <w:sz w:val="18"/>
                <w:szCs w:val="18"/>
              </w:rPr>
            </w:pPr>
            <w:r>
              <w:rPr>
                <w:rFonts w:hint="eastAsia"/>
                <w:sz w:val="18"/>
                <w:szCs w:val="18"/>
                <w:lang w:val="en-US" w:eastAsia="zh-CN"/>
              </w:rPr>
              <w:t>电力管理正高级工程师</w:t>
            </w:r>
          </w:p>
        </w:tc>
        <w:tc>
          <w:tcPr>
            <w:tcW w:w="1486" w:type="dxa"/>
            <w:vAlign w:val="center"/>
          </w:tcPr>
          <w:p>
            <w:pPr>
              <w:jc w:val="center"/>
              <w:rPr>
                <w:rFonts w:hint="eastAsia"/>
                <w:sz w:val="18"/>
                <w:szCs w:val="18"/>
                <w:lang w:val="en-US" w:eastAsia="zh-CN"/>
              </w:rPr>
            </w:pPr>
            <w:r>
              <w:rPr>
                <w:rFonts w:hint="eastAsia"/>
                <w:sz w:val="18"/>
                <w:szCs w:val="18"/>
                <w:lang w:val="en-US" w:eastAsia="zh-CN"/>
              </w:rPr>
              <w:t>15</w:t>
            </w:r>
          </w:p>
        </w:tc>
        <w:tc>
          <w:tcPr>
            <w:tcW w:w="1534" w:type="dxa"/>
            <w:vAlign w:val="center"/>
          </w:tcPr>
          <w:p>
            <w:pPr>
              <w:jc w:val="center"/>
              <w:rPr>
                <w:rFonts w:hint="eastAsia"/>
                <w:sz w:val="18"/>
                <w:szCs w:val="18"/>
                <w:lang w:val="en-US" w:eastAsia="zh-CN"/>
              </w:rPr>
            </w:pPr>
            <w:r>
              <w:rPr>
                <w:rFonts w:hint="eastAsia"/>
                <w:sz w:val="18"/>
                <w:szCs w:val="18"/>
                <w:lang w:val="en-US" w:eastAsia="zh-CN"/>
              </w:rPr>
              <w:t>5</w:t>
            </w:r>
          </w:p>
        </w:tc>
      </w:tr>
    </w:tbl>
    <w:p>
      <w:pPr>
        <w:spacing w:after="468" w:afterLines="150"/>
        <w:ind w:firstLine="360" w:firstLineChars="200"/>
        <w:rPr>
          <w:rFonts w:hint="eastAsia" w:ascii="方正小标宋简体" w:hAnsi="方正小标宋简体" w:eastAsia="方正小标宋简体"/>
          <w:b w:val="0"/>
          <w:bCs/>
          <w:sz w:val="44"/>
          <w:szCs w:val="44"/>
          <w:lang w:eastAsia="zh-CN"/>
        </w:rPr>
        <w:sectPr>
          <w:pgSz w:w="16838" w:h="11906" w:orient="landscape"/>
          <w:pgMar w:top="1800" w:right="1440" w:bottom="1800" w:left="1440" w:header="851" w:footer="992" w:gutter="0"/>
          <w:cols w:space="425" w:num="1"/>
          <w:docGrid w:type="lines" w:linePitch="312" w:charSpace="0"/>
        </w:sectPr>
      </w:pPr>
      <w:r>
        <w:rPr>
          <w:rFonts w:ascii="Times New Roman" w:hAnsi="Times New Roman"/>
          <w:sz w:val="18"/>
          <w:szCs w:val="18"/>
        </w:rPr>
        <w:t>注：1.人数填写为：总人数－60周岁以下人数；3.“结构（cx）”人数为结构专业超限高层审查人数；3.“合计”人数不计“结构（cx）”人数</w:t>
      </w:r>
    </w:p>
    <w:p>
      <w:pPr>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outlineLvl w:val="9"/>
        <w:rPr>
          <w:rFonts w:hint="eastAsia" w:ascii="方正小标宋简体" w:hAnsi="方正小标宋简体" w:eastAsia="方正小标宋简体" w:cs="Times New Roman"/>
          <w:b w:val="0"/>
          <w:bCs/>
          <w:sz w:val="44"/>
          <w:szCs w:val="44"/>
          <w:highlight w:val="none"/>
          <w:lang w:eastAsia="zh-CN"/>
        </w:rPr>
      </w:pPr>
      <w:r>
        <w:rPr>
          <w:rFonts w:hint="eastAsia" w:ascii="方正小标宋简体" w:hAnsi="方正小标宋简体" w:eastAsia="方正小标宋简体"/>
          <w:b w:val="0"/>
          <w:bCs/>
          <w:sz w:val="44"/>
          <w:szCs w:val="44"/>
          <w:lang w:val="en-US" w:eastAsia="zh-CN"/>
        </w:rPr>
        <w:t>广东冶建施工图审查中心有限公司</w:t>
      </w:r>
      <w:r>
        <w:rPr>
          <w:rFonts w:hint="eastAsia" w:ascii="方正小标宋简体" w:hAnsi="方正小标宋简体" w:eastAsia="方正小标宋简体" w:cs="Times New Roman"/>
          <w:b w:val="0"/>
          <w:bCs/>
          <w:sz w:val="44"/>
          <w:szCs w:val="44"/>
          <w:highlight w:val="none"/>
          <w:lang w:eastAsia="zh-CN"/>
        </w:rPr>
        <w:t>审查人员业绩</w:t>
      </w:r>
    </w:p>
    <w:tbl>
      <w:tblPr>
        <w:tblStyle w:val="7"/>
        <w:tblW w:w="139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260"/>
        <w:gridCol w:w="4018"/>
        <w:gridCol w:w="1013"/>
        <w:gridCol w:w="65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姓 名</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完成年月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项  目  名  称（至少5项）</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项目规模</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对应规模的项目特征描述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邵君</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2009.07</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遂溪县城污水处理厂（首期）配套截污干管工程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 直径1500mm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2009.06</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东莞市北王公路扩建风景园林工程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投资额约866万元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2009.1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肇庆高新区第一污水处理厂首期工程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日处理污水量4万吨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2009.11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番禺大道-汉溪大道隧道工程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隧道长885m（开口段长525m，闭口段长360m），双向6车道。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2012.12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广州白云尚城花园工程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 xml:space="preserve">大型，总建筑面积12万平方米 高层住宅区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2013.1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湛江经济技术开发区第一中学新校区工程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大型，总建筑面积6万平方米 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2013.12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荔湾区西塱村裕安围整治改造项目（二期）</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大型，总建筑面积11万平方米 高层住宅区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2014.04</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浙江慈溪龙山医院</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大型，总建筑面积3.5万平方米 综合医院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2014.05</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浙江慈溪农贸城工程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大型，总建筑面积约32万平方米 商业项目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2014.07</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佛山市南海区新型公共交通系统</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轻轨，全长13.885km，投资41亿元。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张秀峰</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2021年5月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小谷围大学城公租房项目3、4、7、8号住宅及地下室</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总建筑面积49971平方米的公租房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2014年12月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山清水秀花园</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总建筑面积441366平方米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2019年12月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南方医科大学第三附属医院新住院大楼建设工程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总建筑面积41239平方米的公建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2021年6月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中山大学广州校区南校园东区食堂</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总建筑面积24031平方米的公建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2020年10月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广州国际创新城曾边村安置房工程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总建筑面积536432平方米的安置房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2020年11月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广州知识城大厦项目</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总建筑面积190669平方米的学校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张慧怡</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2008.1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广州汽车工业大厦/京穗中心</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公建，总建筑面积14万平方米，40层。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2008.09</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海南省烟草公司海口公司物流中心</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公建，总建筑面积2万平方米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2008.05</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烟台世界广场（D区）</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公建，总建筑面积16万平方米 ，28层。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2009.12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清新县合创新城</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住宅，总,建筑面积20.6万平方米</w:t>
            </w:r>
            <w:r>
              <w:rPr>
                <w:rFonts w:hint="eastAsia" w:asciiTheme="minorEastAsia" w:hAnsiTheme="minorEastAsia" w:eastAsiaTheme="minorEastAsia" w:cstheme="minorEastAsia"/>
                <w:i w:val="0"/>
                <w:color w:val="auto"/>
                <w:kern w:val="0"/>
                <w:sz w:val="20"/>
                <w:szCs w:val="20"/>
                <w:u w:val="none"/>
                <w:vertAlign w:val="superscript"/>
                <w:lang w:val="en-US" w:eastAsia="zh-CN" w:bidi="ar"/>
              </w:rPr>
              <w:t>2</w:t>
            </w:r>
            <w:r>
              <w:rPr>
                <w:rFonts w:hint="eastAsia" w:asciiTheme="minorEastAsia" w:hAnsiTheme="minorEastAsia" w:eastAsiaTheme="minorEastAsia" w:cstheme="minorEastAsia"/>
                <w:i w:val="0"/>
                <w:color w:val="auto"/>
                <w:kern w:val="0"/>
                <w:sz w:val="20"/>
                <w:szCs w:val="20"/>
                <w:u w:val="none"/>
                <w:lang w:val="en-US" w:eastAsia="zh-CN" w:bidi="ar"/>
              </w:rPr>
              <w:t>,30层。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2009.05</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深圳波顿研发大楼</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公建，总建筑面积9.5万平方米，25层。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2010.09</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广州天马丽苑二期K7-K9栋地上部分</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住宅，总建筑面积3万平方米，34层。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谢建春</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1991.01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云浮水泥厂</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国家重点工程、石灰石矿、架空索道。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1993.08</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深圳沙头角12小区</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29层、5.6万平方米、部分框支剪力墙。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1995.06</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澳头综合大厦</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22层、3.26万平方米、框架-核心筒。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1996.01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深发展银沙大厦</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29层、4.62万平方米、部分框支剪力墙。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2000.07</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汇美景台</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大型高尚住宅花园小区，A、B两座塔楼，地下一层，地上34层，建筑总高度105.1米，总建筑面积54931 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2002.03</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体育西苑</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30层、3.2万平方米、部分框支剪力墙。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2005.06</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中山中嘉污水处理厂二期工程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  10万吨/d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岑继光</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2000.07</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普宁市人民医院住院楼</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总建筑面积40790平方米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2001.12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广州市怡乐路教师新村</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楼高25层，建筑面积5.5万平方米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2002.05</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东莞林村新村</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总建筑面积35.4万平方米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2002.09</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东莞黄江中学教学综合楼</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总建筑面积2.1万平方米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2003.06</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天誉花园</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地下三层，地上32层，建筑高度100米，总建筑面积12.9501万平方米。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2007.05</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广东省惠州市大亚湾区人民医院新址工程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总建筑面积6万平方米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2015.05</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同德昆明广场（A7地块）</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超高层办公及商业综合性大楼，地下4层，地上47层，地上总建筑高度222米，总建筑面积12.220927万平方米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2009.11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番禺大道-汉溪大道隧道</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隧道长885m，双向6车道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2004.07</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佛山市南海区新型公共交通系统</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轻轨，全长13.885km，投资41亿元。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王旸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1996.05</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合景苑住宅楼（26层）结构设计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住宅楼，26层高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1996.08</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广东有色冶金设计工贸大厦设计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框架剪力墙结构，地上25层，地下3层，建筑面积约3.5万平方米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1997.08</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广州市明林大厦设计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综合办公楼，框架剪力墙结构，地上19层，地下2层，建筑面积约3万平方米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1998.12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广州市天誉花园设计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集商业、饮食、娱乐、住宅等功能于一体的大型综合性建筑，框架剪力墙结构，地上32层，地下3层，建筑高度100米，总建筑面积129501平方米。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1999.1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广州市中山四路商住楼结构设计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商住楼，29层高。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2000.06</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广东省普宁市人民医院住院楼设计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框架剪力墙结构，地上18层，地下2层。建筑面积约35756平方米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2003.05</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湛江市赤坎区污水处理厂</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  10万吨/d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李杰</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2017.11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广州国际创新城曾边村安置房工程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总建筑面积520094.96平方米，住宅楼层数28层。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2018.12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广州知识城大厦</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总建筑面积188138平方米，塔楼结构最大高度76.5m。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2018.12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汕尾市边防支队经济适用住房</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总层数为31层。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2018.04</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汶川县城市棚户区综合改造及配套基础设施建设项目</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塔楼总层数为22层。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2018.01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广州市受助人员安置中心项目</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总建筑面积71900.9平方米。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2017.01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广东陆丰甲湖湾电厂烟囱</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结构总高度240m。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段迎霞</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1999年12月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韶关市第一人民医院住院大楼</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高层公共建筑，建筑面积约2万平方米。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2000年5月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韶关市金福园住宅小区</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大型高层商住小区，建筑面积约10万平方米，20层。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2008年1月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广佛线龙溪站车站围护结构工程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大型基坑</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基坑深度约20m，安全等级一级。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2008年6月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广佛线龙溪站-菊树站盾构区间隧道</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盾构区间隧道，长约1.8公里。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2007年2月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深圳二号线岗厦北站</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标准岛式二层车站，车站面积15880平方米。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2008年10月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广西桂海房地产开发有限公司桂海东盟新城</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大型高层商住小区，建筑面积约10万平方米，25层。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凌海梅</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2003.07</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龙口市松岚苑西二环沿街商住建筑</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多层商住，建筑面积4.45万平方米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2005.07</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上海馨亭小区</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多高层住宅小区，总建筑面积30万平方米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2015.1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杭州现代印象广场</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教育建筑约3万平方米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2006.02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天津大学图书馆</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建筑面积约3万平方米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2004年3月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苏州大学新校区公共教学楼</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教育建筑，总建筑面积5.15万平方米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2004年6月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苏州大学医学楼</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教育建筑，总建筑面积4.85万平方米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2005年7月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天津商学院实验楼</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教育建筑，建筑面积2.84万平方米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栾杰</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2001. 12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广州市白云区同和镇达成广场</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总建筑面积30469平方米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2003. 08</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广东女子职业技术学院</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总建设面积35000平方米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2003.12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常平置业广场</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总建设面积47560平方米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2004.07</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南方特铜生产1500吨高密度PC阳极铜高技术产业化示范工程（广州增城永和镇）</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总建设面积32879平方米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2008.12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镇龙医院改造项目</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新建住院大楼建筑面积28337平方米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2011.12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慈溪市龙山医院迁建项目</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总建筑面积约6万平方米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2013.01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南海区九江镇九江城区-河两岸改造设计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总长约2公里，投资额约3000万元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庞定平</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2006.06</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广州金地·荔湖城A区（一期）项目</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总建筑面积16.2万平方米，由376栋多层洋房、7栋18～33层的高层住宅组成。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2006.05</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华建半岛豪庭一期项目</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建筑面积3万平方米，由1栋幼儿园、8栋12～25层高层住宅组成。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2011.12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博罗县行政便民服务业务用房（博罗县社会服务管理中心）项目</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广东省节能示范工程，三星级节能公共建筑，建筑面积3.2万平方米。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2012.05</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广州金沙洲A区B3704, B3706地块商用与住宅项目修建性详细规划及一期施工图设计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修建性详细规划用地面积30公顷。一期工程总建筑面积约20万平方米，由A区多层住宅组团、C区一类高层（25层）住宅组团、DE区一类高层（26层）商住楼组团及商业中心、小学、幼儿园组成。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2013.09</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毕节职教城8所学校新校区建设工程项目（第七标段：毕节幼儿师范学校）修建性详细规划及施工图设计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总用地面积：35.3公顷，总建筑面积：23.5万平方米。毕节地委的重点工程。包括教学楼、会堂、实训楼、图文信息中心、风雨操场、行政楼、学生宿舍、饭堂、演艺中心等。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2014.12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惠阳雅居乐项目总体规划及一期工程施工图设计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总建筑面积45.3万平方米。，包括别墅、商业街、高层住宅（18~33层）组团。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韦志华</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2004.05</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梧州市交通局办证业务中心</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建筑高度69.6米 建筑面积15636平方米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2006.01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梧州阳光半岛花园</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建筑高度96米 建筑面积72642.6平方米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2009.07</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国龙国际大酒店</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建筑高度94.3米 建筑面积65254.2平方米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2009.04</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国龙财富中心</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建筑高度96米 建筑面积83820平方米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2012.1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旺城广场1#楼</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建筑高度96米 建筑面积83820平方米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韩瑞华</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2001.09</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华山商城</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建筑面积3万平方米，建筑高度59米，地上17层，地下2层；属一类高层公共建筑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2003.09</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陕西师范大学剧场</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800座位剧场，大型公建，3300平方米，总建筑高度26.15米。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2003.12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天创数码大厦</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建筑面积5.7万平方米，建筑高度99.9米，地上28层、地下2层，属一类高层公共建筑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2005.08</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榆林市医科所附属医院大楼</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建筑面积3.4万平方米，建筑高度44.55米，地上12层、地下1层，属一类高层公共医疗建筑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2006.11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绿地SOHO同盟南楼</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建筑面积4.8万平方米，建筑高度99.86米，地上24层、地下1层，属一类高层公建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2006.07</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青海和政家园</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建筑面积9.217万平方米，建筑高度95.2米，30层，一类高层住宅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金俊涛</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2011.12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广州市南沙万环西路排水管网工程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雨水管道管径d800~2000，污水管道d500-1000 长度5.9Km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2012.09</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鼎湖区污水处理厂工程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15万立方米/d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2013.06</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建设路-迎宾路隧道</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大型隧道长545m，（开口段长390m，闭口段长155m），双向6车道。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2014.07</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佛山市南海区新型公共交通系统</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轻轨，全长13.885km，投资41亿元。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2015.04</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东莞市黄江人民医院</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总建筑面积45682平方米，h=60m, 一类高层公共建筑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2015.12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小谷围大学城公租房项目</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总建筑面积15.5万平方米，地下3层，地上22层，一类高层住宅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2015.11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南疆基地总体绿化景观设计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绿化面积约303万平方米，建安费1.33亿元。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孙玉成</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2010.02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方远景元南苑酒店</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19层、高67.5米、单体建筑面积25950平方米、一类公建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2011.08</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华富欧典花园·欧逸苑</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23层、高69.3米、一类住宅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2011.06</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台州市方远大厦</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40985平方米、13层、二类公建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2011.09</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台州香溢大厦</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30700平方米、一类高层公建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2010.06</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新明半岛居住区</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总建筑面积433628平方米、16层、居住建筑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2001.04</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台州市陶瓷城</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单体建筑面积62580平方米、二类公建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张淑坤</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2006.05</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林村农民公寓B2-B7栋给排水设计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建筑面积：38000 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2007.04</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凯达大厦二期工程给排水设计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建筑面积：30000平方米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2008.08</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广州市南沙区万顷沙中心镇配套道路工程（道路排水设计）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城市主干道，道路全长：25.85Km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2008.09</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广州市番禺区汉溪大道工程（道路排水设计）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城市主干道，道路全长：1.56Km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2012.03</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西郎裕安围城中村改造项目第二期A、B组团给排水设计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A组团30层住宅；B组团15层商住楼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王堪英</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2001年10月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大兴安岭职业学院新建工程项目</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总建筑面积36250平方米。球形网架结构、桩基础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2009年5月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大兴安岭林业集团总医院项目</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门诊楼、医技楼、住院部共31675平方米。框架结构、桩基础，一类高层。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2011年10月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塔河温州商贸城</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建筑面积28001平方米，框架剪力墙结构，桩基础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2011年4月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阿里河新天地领秀城住宅楼工程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建筑面积45008平方米，框架结构，桩基础。6度抗震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2012年6月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大兴安岭加格达奇育才家园一、二期住宅楼工程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总建筑面积77640平方米，砖混底框、砌体、框架结构体系，6度抗震，钢筋混凝土独立墩基础。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2012年8月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大兴安岭加格达奇西岭棚户区建设项目</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总建筑面积127万平方米，砖混底框、砌体、框架结构体系，6度抗震，钢筋混凝土独立墩基础。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刘志恒</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2021.07</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福鼎市生活垃圾焚烧发电厂及配套设施</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建设规模24590.95平方米，总投资8684.68万元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2018.09</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福安市(赛岐)生活垃圾焚烧发电厂项目</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总面积24504.86平方米，日处理生活垃圾600吨，总投资15614.31万元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2019.05</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长沙市污水处理厂污泥与生活垃圾清洁焚烧协同处置二期工程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总投资199000万元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2018.12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永泰县生活垃圾焚烧发电项目（主厂房）</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总面积22779.19平方米，总投资10204.44万元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2020.03</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福州市保罗环保产业示范基地（含永泰县生活垃圾焚烧发电项目）</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项目建设规模为日处理生活垃圾600吨，总投资30030万元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金俊涛</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2001.12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广州市白云区同和镇达成广场</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总建筑面积30469平方米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2003.08</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广东女子职业技术学院</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总建设面积35000平方米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2005.03</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广州市体育西路口（北段）地下人防工程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总建筑面积16000平方米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2006.11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梅县新城水质净化厂首期工程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大型，日处理污水量8万吨/d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2013.06</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建设路-迎宾路隧道</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大型隧道长545m，（开口段长390m，闭口段长155m），双向6车道。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2014.2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百美雅苑</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26层、2.32万平方米、框架-剪力墙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2014.06</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白坭镇第二污水处理厂（1期）工程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处理能力10000立方米/天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2014.07</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佛山市南海区新型公共交通系统</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轻轨，全长13.885km，投资41亿元。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廖晓辉</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2005年6月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中山中嘉污水处理厂二期工程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大型，日处理污水量10万吨/d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2014年7月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佛山市南海区新型公共交通系统</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轻轨，全长13.885km，投资41亿元。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2018年2月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广州国际创新城曾边村安置房项目。</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建筑面积52.7万平方米，地下二层、地上19栋最高31层、一座商业中心、一座幼儿园。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2019年6月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廉江市生活污水处理设施整治捆绑PPP项目工程（子包二）-城西污水厂。</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总处理规模15万m³/d，首期8万m³/d，远期7万m³/d。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2019年10月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丰乐路（广园立交以南段）道路改造工程。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3.55公里城市主干道。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2019年7月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汕头市潮阳区纺织印染环保综合处理中心污水处理厂及管网工程项目。</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收集51 家印染企业工业废水，处理量8万m³/d。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2019年12月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珠江街安置区二期项目设计施工总承包。</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建筑面积45.5万平方米，地下二层，地上23栋32层住宅，一座幼儿园。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2019年10月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广州南沙新区大岗先进制造业基地区块综合开发项目。</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包括：18条城市主干路和次干路、7.7公里综合管廊、一座3万m³/d污水处理厂。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杜智颖</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2018.1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fldChar w:fldCharType="begin"/>
            </w:r>
            <w:r>
              <w:rPr>
                <w:rFonts w:hint="eastAsia" w:asciiTheme="minorEastAsia" w:hAnsiTheme="minorEastAsia" w:eastAsiaTheme="minorEastAsia" w:cstheme="minorEastAsia"/>
                <w:i w:val="0"/>
                <w:color w:val="auto"/>
                <w:kern w:val="0"/>
                <w:sz w:val="20"/>
                <w:szCs w:val="20"/>
                <w:u w:val="none"/>
                <w:lang w:val="en-US" w:eastAsia="zh-CN" w:bidi="ar"/>
              </w:rPr>
              <w:instrText xml:space="preserve"> HYPERLINK "" \l "/web/person/_blank" </w:instrText>
            </w:r>
            <w:r>
              <w:rPr>
                <w:rFonts w:hint="eastAsia" w:asciiTheme="minorEastAsia" w:hAnsiTheme="minorEastAsia" w:eastAsiaTheme="minorEastAsia" w:cstheme="minorEastAsia"/>
                <w:i w:val="0"/>
                <w:color w:val="auto"/>
                <w:kern w:val="0"/>
                <w:sz w:val="20"/>
                <w:szCs w:val="20"/>
                <w:u w:val="none"/>
                <w:lang w:val="en-US" w:eastAsia="zh-CN" w:bidi="ar"/>
              </w:rPr>
              <w:fldChar w:fldCharType="separate"/>
            </w:r>
            <w:r>
              <w:rPr>
                <w:rStyle w:val="9"/>
                <w:rFonts w:hint="eastAsia" w:asciiTheme="minorEastAsia" w:hAnsiTheme="minorEastAsia" w:eastAsiaTheme="minorEastAsia" w:cstheme="minorEastAsia"/>
                <w:i w:val="0"/>
                <w:color w:val="auto"/>
                <w:sz w:val="20"/>
                <w:szCs w:val="20"/>
                <w:u w:val="none"/>
              </w:rPr>
              <w:t>美的公园天下花园</w:t>
            </w:r>
            <w:r>
              <w:rPr>
                <w:rFonts w:hint="eastAsia" w:asciiTheme="minorEastAsia" w:hAnsiTheme="minorEastAsia" w:eastAsiaTheme="minorEastAsia" w:cstheme="minorEastAsia"/>
                <w:i w:val="0"/>
                <w:color w:val="auto"/>
                <w:kern w:val="0"/>
                <w:sz w:val="20"/>
                <w:szCs w:val="20"/>
                <w:u w:val="none"/>
                <w:lang w:val="en-US" w:eastAsia="zh-CN" w:bidi="ar"/>
              </w:rPr>
              <w:fldChar w:fldCharType="end"/>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总建筑面积163362.4平方米。含8栋22~32层一类高层住宅，2层地下室。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2020.02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fldChar w:fldCharType="begin"/>
            </w:r>
            <w:r>
              <w:rPr>
                <w:rFonts w:hint="eastAsia" w:asciiTheme="minorEastAsia" w:hAnsiTheme="minorEastAsia" w:eastAsiaTheme="minorEastAsia" w:cstheme="minorEastAsia"/>
                <w:i w:val="0"/>
                <w:color w:val="auto"/>
                <w:kern w:val="0"/>
                <w:sz w:val="20"/>
                <w:szCs w:val="20"/>
                <w:u w:val="none"/>
                <w:lang w:val="en-US" w:eastAsia="zh-CN" w:bidi="ar"/>
              </w:rPr>
              <w:instrText xml:space="preserve"> HYPERLINK "" \l "/web/person/_blank" </w:instrText>
            </w:r>
            <w:r>
              <w:rPr>
                <w:rFonts w:hint="eastAsia" w:asciiTheme="minorEastAsia" w:hAnsiTheme="minorEastAsia" w:eastAsiaTheme="minorEastAsia" w:cstheme="minorEastAsia"/>
                <w:i w:val="0"/>
                <w:color w:val="auto"/>
                <w:kern w:val="0"/>
                <w:sz w:val="20"/>
                <w:szCs w:val="20"/>
                <w:u w:val="none"/>
                <w:lang w:val="en-US" w:eastAsia="zh-CN" w:bidi="ar"/>
              </w:rPr>
              <w:fldChar w:fldCharType="separate"/>
            </w:r>
            <w:r>
              <w:rPr>
                <w:rStyle w:val="9"/>
                <w:rFonts w:hint="eastAsia" w:asciiTheme="minorEastAsia" w:hAnsiTheme="minorEastAsia" w:eastAsiaTheme="minorEastAsia" w:cstheme="minorEastAsia"/>
                <w:i w:val="0"/>
                <w:color w:val="auto"/>
                <w:sz w:val="20"/>
                <w:szCs w:val="20"/>
                <w:u w:val="none"/>
              </w:rPr>
              <w:t>敏捷东城水岸三期(A区)</w:t>
            </w:r>
            <w:r>
              <w:rPr>
                <w:rFonts w:hint="eastAsia" w:asciiTheme="minorEastAsia" w:hAnsiTheme="minorEastAsia" w:eastAsiaTheme="minorEastAsia" w:cstheme="minorEastAsia"/>
                <w:i w:val="0"/>
                <w:color w:val="auto"/>
                <w:kern w:val="0"/>
                <w:sz w:val="20"/>
                <w:szCs w:val="20"/>
                <w:u w:val="none"/>
                <w:lang w:val="en-US" w:eastAsia="zh-CN" w:bidi="ar"/>
              </w:rPr>
              <w:fldChar w:fldCharType="end"/>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总建筑面积：140447.64平方，5幢32-33层商住楼，2层地下室。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2018.04</w:t>
            </w:r>
          </w:p>
        </w:tc>
        <w:tc>
          <w:tcPr>
            <w:tcW w:w="40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中灏财智商务中心</w:t>
            </w:r>
          </w:p>
        </w:tc>
        <w:tc>
          <w:tcPr>
            <w:tcW w:w="10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商业建筑2幢，总建筑面积63461.40平方米，最高98.15米。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40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0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6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2018.04</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商业楼工程（自编名番禺万博商务区物流总部项目1号楼、地下车库、2号楼、商业、办公楼工程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总建筑面积102934平方米。1幢30层；1幢22层。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2017.12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容桂街道外环路以东,新宝东路以北</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总建筑面积211628.6平方米，16栋20~32层高层住宅。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2017.5</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海逸豪庭G2b期住宅发展项目（尚都）</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总建筑面积592563.25平方米高标准居住建筑，括高层、联排住宅及综合配套设施，6栋26~32层一类高层住宅。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马华民</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2012.12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石家庄常山纺织集团第五实业有限公司危陋房改造工程-2#楼</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建筑面积31996.6m²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2013.04</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冀兴广场</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建筑面积41030.9 m²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2014.08</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湖畔郦舍-丹瑰苑A区2#商业楼</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建筑面积44942.9 m²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2017.03</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武邑泰华未来城-综合楼</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建筑面积18823.2 m²，建筑高度52.65m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2017.06</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紫御学府北区地下车库</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建筑面积24058.44 m²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2017.07</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奥雪文化小镇中心湖配套区-滑雪度假酒店</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建筑面积78522.1 m²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柴洪全</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2001.12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恒运以大代小热电技改</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300MW火力发电机组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2002.03</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台山发电厂一期#1，#2机组工程施工图设计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600MW燃煤发电机组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2006.1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广东惠来电厂一期1、2号机组</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600MW燃煤发电机组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2001.12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华能海门电厂一期1号、2号机组</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2×1000MW燃煤发电机组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2009.04</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广东平海电厂一期工程施工图设计；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2X1000M超超临界燃煤发电机组；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徐清</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2018.03</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东莞立沙岛2x200MW级燃气热电冷发电工程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2x200MW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2019.1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海南文昌2x460MW级燃气—蒸汽联合循环电厂工程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2x460MW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2019.12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粤电花都燃气-蒸汽联合循环机组</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2x460MW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2021.04</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东莞中堂燃气—蒸汽联合循环发电供热工程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2x460MW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2021.06</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东莞洪梅燃气—蒸汽联合循环发电供热工程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2x460MW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2021.09</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深圳能源集团光明燃机电源基地工程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3x600MW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张立明</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2010.05</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哈市华兴钢结构厂房建设</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建筑面积17000平方米，跨度36米，共分为车工车间、磨工车间和成品仓库三个板块。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2011.06</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东湖污水处理厂改造工程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安装格栅除污机4台，潜污泵6台，回旋式固液分离机3台等设备，铺设DN1600管网300米，改造后处理污水9.5万立方米/日，总投资6500万元。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2012.04</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道外65MW高温超高压中间再热发电工程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总投资3280万元。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2013.08</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自备电厂热源安装工程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安装3台80MW热水锅炉，增强了电厂余热供热能力，增加供热能力290万平方米，总投资1.47亿元。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2014.05</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东一路湿地桥梁工程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主桥长1128米，桥宽19米，市级建筑业新技术应用示范工程，总投资8100万元。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2015.06</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四站钢索桥工程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桥宽38.5米，8车道，人行道2*2米，主桥全场880米（包括引桥和引道），总投资7930万元。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黄庆强</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1984.11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广州蓄电池厂，电池极板隧道干燥窑</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窑长17.5米，干燥部分电功率198KW（大型专用非标设备）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1986.04</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广东韶关钢铁厂新一号高炉工程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1000立方米炼铁高炉系统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1989.11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广东云浮水泥厂石灰石运输架室索道工程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索道总长7.2千米，运行速度4.2米/秒，石灰石年运量120万吨（大型复杂索道）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2011.1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广东大顶矿业股份有限公司大顶铁矿扩建年产300万吨铁矿露天开采项目开采设计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300万t/a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2013.12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广州市越堡水泥有限公司青龙岗石灰石矿排水系统改造工程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275.7万t/a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2017.08</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广州市越堡水泥有限公司青龙岗石灰石矿年产275.7万吨露天开采项目初步设计(修改)安全设施设计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275.7万t/a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萧文英</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1998年5月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焦柳铁路、广梅汕、焦柳铁路、广梅汕、广州枢纽、黑泥洼编组站、郑州枢纽、郑武电化工程、东陇海线、西陇海线、合肥枢纽等施工图设计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大型，铁路长大干线及枢纽信号工程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2001年6月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萧甬线自动闭塞工程，完成初步设计、施工图设计。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新建铁路信号工程，线路长147km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2005年3月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萧甬线洪塘乡编组站工程，三级五场。完成初步设计、施工图设计。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铁路枢纽及大型编组站信号工程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2007年8月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沪杭电气化、上海枢纽、杭州枢纽工程，完成可研、初步设计，施工设计。上海枢纽、杭州枢纽内编组站多个车场。</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铁路枢纽及大型编组站信号工程，线路长220km。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2010年11月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杭州枢纽杭州东站扩建工程，完成预可研、可研、初步设计、施工图设计，同时参加杭甬客专、杭长客专、宁杭客专主要设计。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大型，调整铁路信号工程。总投资规模117亿。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李庆刚</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2007.06</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广州地铁四号线通信系统设计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四号线大学城专线段工程线路全长14.11km，通信投资约2亿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2009.1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乌兹别克斯坦铁路Tukimachi－Angren段电气化改造项目通信系统设计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线路长128km，9个车站，通信投资约6000多万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2013.08</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哈大客专沈阳至哈尔滨段信息系统设计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线路全长921km，严寒地区高速铁路，信息投资约1.5亿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2013.08</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哈大客专沈阳站大型站房信息系统设计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50000平方米大型站房，投资约9000多万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2013.08</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哈大客专长春站大型站房信息系统设计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50000平方米大型站房，投资约8000多万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2013.08</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哈大客专长春西站大型站房信息系统设计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60000平方米大型站房，投资约6000多万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2015.09</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哈齐客专齐齐哈尔南站大型站房信息系统设计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30000平方米大型站房，投资约5000多万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胡健</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2005年7月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大理至瑞丽线保山至瑞丽段</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新建铁路，I级铁路干线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2014年9月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成昆线广通至昆明段扩能改造工程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改建铁路，I级铁路干线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2014年9月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丽江至香拉里拉线</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新建铁路，I级铁路干线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2014年10月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云南国际铁路通道蒙自至河口铁路</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新建铁路，I级铁路干线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2018年10月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弥勒至蒙自铁路</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新建铁路，I级铁路干线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叶建明</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1986.01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鹰厦铁路来（舟）-永（安）段电气化改造工程勘测及施工图设计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线路长度124公里，车站（含线路所）18座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1987. 02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郑（州）-武（汉）电气化改造武汉枢纽改造工程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武昌南编组站、江岸西编组站改造工程及新建汉口新客运站工程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1989.12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信阳区段站改造工程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信阳区段站改造工程全过程勘测设计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1992.06</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广州北编组站改扩建工程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双向三级六场含机务段、车辆段改造全过程勘测设计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1995. 08</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广州西-广州北增建第三线工程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增建三线及疏解线路28公里，相关工程涉及广州枢纽棠溪、大朗、江村编组站改造等全过程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1998.03</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长（汉丹线长江埠）-荆（焦柳线荆门）铁路新建工程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新建单线（预留复线） 181公里，车站6座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2005. 06</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华南路快速干线二期新建勘测设计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项目全长18公里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毛雷</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2008年6月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敦煌至格尔木铁路</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长509km，连接甘肃敦煌至青海格尔木的国家I级电气化铁路。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2010年3月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西南线增建第二线预可、可研、初步设计和施工图审查</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线路长401公里，增建二线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2013年6月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神木至瓦塘铁路</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长85km，西连包西、东连瓦日线，建成后通至河南、华北和山东沿海港口。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2014年8月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拉日铁路预可、可研、初步设计和施工图审查</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长253km，连接拉萨与日喀则，是西藏铁路网中承东启西的区际干线铁路。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2015年6月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定西至平凉至庆阳铁路</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长346km，是规划兰州太原高铁重要组成部分，加快沿线扶贫开发重要意义。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2020年9月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西安十堰铁路预可研、可研、初步设计、施工图设计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长300km，是国家中长期铁路网规划中西安武汉高铁的组成部分，双线、350公里时速高标准、大能力的高速铁路。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王水云</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2001年1月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西宁民和东路初步设计、施工图设计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投资2. 8亿，城市道路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2007年1月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兰青增建二线初步设计、施工图设计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投资53亿，增建二线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2013年10月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西安至平凉线初步设计、施工图设计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投资73亿，新建 铁路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2014年7月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宝鸡至兰州客运专线施工图设计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投资646.9亿，新 建铁路，客运专线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2014年3月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陕西正通煤业高家堡煤矿铁路专用线施工图设计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投资1.93亿，铁 路专用线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2015年8月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陕西彬长矿业大佛寺（小庄）煤矿铁路专用线施工图设计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投资2 . 3 7 亿，铁路专用线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朱艳萍</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2006年4月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莞深高速公路附城至石碣共线段工程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高速公路大型枢纽立交，双向六车道，全长2.995Km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2006年5月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科韵路南延长线新滘南互通立交工程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城市主干路立交，设高架桥及下沉式隧道各1座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2008年3月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省道256篁村至虎门段及省道358长安至虎门段工程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一级公路，全长32.923Km，双向八车道，设菱形立交8座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2009年4月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东莞市S120石排至桥头段设计工程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一级公路，全长35.33Km，双向六车道，设菱形立交2座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2010年8月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济广高速公路平远（赣粤界）至兴宁 段C1标段</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高速公路，全长48.291Km，双向四车道，设互通立交5座。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2011年10月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惠深高速公路改造扩建工程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高速公路，全长30.674Km，双向六车道，设互通立交4座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潘红</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2012.08</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济南至广州国家高速公路平远 (赣粤界)至兴宁段工程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路线全长48.445公里，为山区高速公路，总投资33.28亿元。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2012.08</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江门至罗定高速公路</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路线全长36.626km，为山区高速公路，总投资34.2亿元。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2008.03</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省道256篁村至虎门段及省道358长安至虎门段工程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一级公路，全长32.923Km，双向八车道，设菱形立交8座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2008.1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东莞市中堂至麻涌一级公路改造工程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路线全长15.371公里，一级公路，总投资13.497亿元。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2011.06</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东莞市S120石排至桥头段路面大修工程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路线全长33.927公里，一级公路，总投资13亿元。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潘朝慧</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2006.04</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莞深高速公路附城至石碣共线段工程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大型枢纽立交，高速公路2.995Km，双向6车道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2006.08</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东莞市中堂至麻涌一级公路大修工程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一级公路，全15.371Km，双向6车道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2003.03</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广州南沙开发区凤凰大道工程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城市主干道，全长4.973Km，双向6车道。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2003.12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东莞市北王公路扩建工程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一级公路，路线全长19.229Km，双向6车道。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2006.11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黄石路西路延长线工程（石潭路-广清高速）一期工程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城市主干道，东接小坪立交，西接广清高速公路，全长2400米。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2002.06</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广园东路延长线工程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城市快速路，全长9.87公里。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上官兵</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2012.08</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济南至广州国家高速公路平远 (赣粤界)至兴宁段工程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路线全长48.445公里，为山区高速公路，总投资33.28亿元。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2009.02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广州市南沙区万顷沙中心镇配套道路工程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城市主干道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2011.06</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东莞市S120石排至桥头段路面大修公路工程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路线全长33.927公里，一级公路，总投资13亿元。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2008.03</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省道256篁村至虎门段及省道358长安至虎门段工程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一级公路，全长32.923Km，双向八车道，设菱形立交8座。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2009.06</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东莞市石大公路路面大修工程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一级公路，公路全长27.08公里，双向六车道。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2007.08</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深圳市宝安区松岗街道松白路（宝安大道-马田收费站）改造工程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城市主干道，双向八车道。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2008.1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东莞市中堂至麻涌一级公路大修工程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路线全长15.371公里，一级公路，总投资13.497亿元。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单晓方</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2008.09</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广州市南沙万环西路工程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城市主干道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2004.09</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东莞市中堂至麻涌一级公路大修工程（省道S120中堂至麻涌段）</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一级公路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2007.12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广汕路延长线道路改造工程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城市主干道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2009.02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广州市南沙区万顷沙中心镇配套道路工程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城市主干道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2005.06</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莞深高速松山湖互通立交工程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高速公路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肖萍</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2004.09</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东莞市中堂至麻涌一级公路大修工程（省道S120中堂至麻涌段）</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路线全长15.371公里，一级公路，总投资13.497亿元。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2007.12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广汕路延长线道路改造工程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城市主干道，全长11公里。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2005.06</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莞深高速松山湖互通立交工程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高速公路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2009.02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广州市南沙区万顷沙中心镇配套道路工程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城市主干道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2011.06</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东莞市S120石排至桥头段路面大修公路工程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路线全长33.927公里，一级公路。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滕燕宁</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2006年3月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深圳市宝安区松白路改造工程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城市主干道 全长 22. 235km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2011年9月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深圳市机场南路新建工程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城市快速路 全长4. 44km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2007年9月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布龙路（S360核龙线）龙景立交至龙华段城市化公路改造工程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城市主干道 全长6. 0km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2013年11月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深圳市石清大道一期工程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城市主干道 全长7. 29km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2011年6月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深圳市东部过境高速工程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高速公路 全长31. 1km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赵建文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2004.9</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东莞市中堂至麻涌一级公路大修工程（省道S120中堂至麻涌段）</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一级公路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2007.07</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广州市科韵北路北环立交段工程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城市主干路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2009.04</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东莞市S120石排至桥头段路面大修公路工程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一级公路，全长35.33Km，双向六车道，设菱形立交2座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2010.08</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济广高速公路平远（赣粤界）至兴宁 段C1标段</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高速公路，全长48.291KM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2011.12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东莞市北王公路扩建工程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一级公路，全线长26.516km.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周琦玮</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2014.11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林湖森林公园景观设计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项目面积12万平方米，投资额度人民币3000万元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2013.05</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瀚森国际广场景观设计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项目面积6万多平方米，投资额度人民币2500万元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2014.12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华为松山湖项目4#地块园林景观设计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项目面积60万平方米，投资额度人民币5000万元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2014.05</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中海富华里商业综合体景观设计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项目面积7万多平方米，投资额度人民币3500万元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2014.1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宁阳植物园景观设计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项目面积40万平方米，投资额度人民币1.5亿元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2014.1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林湖森林公园景观设计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项目面积123万平方米，投资额度人民币6千万元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赵国勇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2020.8</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工业固废资源综合利用项目</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总建筑面积约18570平方米，年处理工业固废36万吨，投资金额5000万元。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2021.3</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生活垃圾应急处理技术项目</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处理生活垃圾填埋550T/D。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2021.5</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飞灰填埋场建设项目</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占地面积14万平方米，设计总填埋库容为100万立方，填埋量1000T/D。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2022.1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资兴市长依垅垃圾场应急处理项目</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处理生活垃圾（焚烧）900T/D。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2022.4</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保康县环境卫生管理所生活垃圾应急处理项目</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处理生活垃圾填埋700T/D。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2022.9</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老城区排水管网提质增效项目</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占地面积100平方公里，排水管网管径1800毫米，泵站处理能力为15万立方米/日。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张伟文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2005.06</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中山中嘉污水处理厂二期工程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  10万吨/d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2006.11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梅县新城水质净化厂首期工程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  8万吨/d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2006.12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海丰县城区截污管道工程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  直径1500mm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2007.03</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肇庆高新技术开发区第一污水处理厂</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  8万吨/d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2007.08</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肇庆市鼎湖区配套厂外污水收集主干管首期工程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  直径1500mm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2008.1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陆丰县城区截污管道工程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  直径1500mm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汤克敏</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2010年1月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陕西省安康市城市生活垃圾卫生填埋场工程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处理垃圾700吨/日，总投资1.4亿元，采用厌氧填埋工艺技术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2011年2月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翁源县生活垃圾卫生填埋场工程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处理垃圾500吨/天，处理垃圾70万立方米，填埋厚度25米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2012年1月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茂名滨海新区生活垃圾无害化处理场</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处理垃圾500吨/天，采用膜复合防渗结构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2013年2月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惠东县平海镇污水处理厂一期工程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污水处理规模：2万吨/天，采用氧化沟处理工艺技术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2013年12月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怀集县生活垃圾无害化处理场</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处理垃圾300吨/天，垃圾渗沥液处理采用膜生化和反渗透工艺技术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2015年8月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兴宁市生活垃圾综合处理场一期工程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处理垃圾500吨/天，垃圾综合处理场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何章莉</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2010年9月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昆山亚盛资源利用有限公司有色金属熔炼窑炉烟气脱硫工程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废气量：11万立方米/小时，工业烟气治理工程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2011年3月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湛江市东海岛东简污水处理厂一期工程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污水处理规模：3万吨/天，采用氧化沟处理工艺技术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2012年10月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沭阳县城东污水处理厂二期工程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污水处理规模：3万吨/天，采用氧化沟处理工艺技术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2013年2月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惠东县平海镇污水处理厂一期工程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污水处理规模：2万吨/天，采用氧化沟处理工艺技术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2015年1月</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丰顺县污水处理厂一期改造工程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污水处理规模：2万吨/天，采用氧化沟处理工艺技术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高云</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2017.1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北屯市污水处理提升改造项目</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市政污水处理厂，10.8 万立方米/日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2018.08</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和田市城镇污水改造项目</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市政污水处理厂，11 万立方米/日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2017.09</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轮台县新城区生活污水扩建处理厂工程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生活污水处理厂，10 万立方米/日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2018.06</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Theme="minorEastAsia" w:hAnsiTheme="minorEastAsia" w:eastAsiaTheme="minorEastAsia" w:cstheme="minorEastAsia"/>
                <w:i w:val="0"/>
                <w:color w:val="auto"/>
                <w:sz w:val="20"/>
                <w:szCs w:val="20"/>
                <w:u w:val="none"/>
                <w:lang w:val="en-US"/>
              </w:rPr>
            </w:pPr>
            <w:r>
              <w:rPr>
                <w:rFonts w:hint="eastAsia" w:asciiTheme="minorEastAsia" w:hAnsiTheme="minorEastAsia" w:eastAsiaTheme="minorEastAsia" w:cstheme="minorEastAsia"/>
                <w:i w:val="0"/>
                <w:color w:val="auto"/>
                <w:kern w:val="0"/>
                <w:sz w:val="20"/>
                <w:szCs w:val="20"/>
                <w:u w:val="none"/>
                <w:lang w:val="en-US" w:eastAsia="zh-CN" w:bidi="ar"/>
              </w:rPr>
              <w:t>博湖县污水扩建处理厂</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生活污水处理厂，12 万立方米/日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2018.03</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乌鲁木齐市城北污水扩建处理厂工程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市政污水处理厂，15 万立方米/日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2018.11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库尔勒市老城区污水处理厂改扩建工程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市政污水处理厂，15 万立方米/日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bookmarkStart w:id="0" w:name="_GoBack"/>
            <w:r>
              <w:rPr>
                <w:rFonts w:hint="eastAsia" w:asciiTheme="minorEastAsia" w:hAnsiTheme="minorEastAsia" w:eastAsiaTheme="minorEastAsia" w:cstheme="minorEastAsia"/>
                <w:i w:val="0"/>
                <w:color w:val="auto"/>
                <w:kern w:val="0"/>
                <w:sz w:val="20"/>
                <w:szCs w:val="20"/>
                <w:u w:val="none"/>
                <w:lang w:val="en-US" w:eastAsia="zh-CN" w:bidi="ar"/>
              </w:rPr>
              <w:t>阮世巩</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2017.12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南沙区东涌镇片区污水管网完善及雨污分流改造工程</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污水管道长约15.3km，最大管径约D1800，项目总投资约为17000万元</w:t>
            </w:r>
          </w:p>
        </w:tc>
      </w:tr>
      <w:bookmarkEnd w:id="0"/>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2019.06</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廉江市生活污水处理设施整治捆绑PPP项目工程（子包二）-城西污水厂。</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总处理规模15万m³/d，首期8万m³/d，远期7万m³/d。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2019.07</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汕头市潮阳区纺织印染环保综合处理中心污水处理厂及管网工程项目。</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收集51 家印染企业工业废水，处理量8万m³/d。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2019.1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广州南沙新区大岗先进制造业基地区块综合开发项目。</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包括：18条城市主干路和次干路、7.7公里综合管廊、一座3万m³/d污水处理厂。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2019.11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潮州市枫江流域水环境整治二期工程（湘桥区段）PPP项目</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新建管网73.668 km，管径为d500~d1500 mm，项目总投资为65506.69万元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陈宇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2003.03</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佛山市东鄱污水处理厂二期工程土建项目施工设计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日处理污水量10万立方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2004.05</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广州市猎德污水处理厂三期工程土建项目施工设计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日处理污水量20万立方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2005.07</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阳江市丽湖雅居小区建设项目施工设计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总建筑面积约3.8万平方米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2005.08</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阳江市创业豪园小区建设项目施工设计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总建筑面积约4.2万平方米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2006.05</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阳江市华夏花园小区建设项目施工设计</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总建筑面积约4.5万平方米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龚建平</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1997.05</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九景高速公路工程地质勘察</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全长133.3KM，其中隧道7座、大中桥33座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2001.01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梨温高速公路工程地质勘察</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全长273.3KM，其中隧道13座、大中桥53座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2002.03</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昌金高速公路工程地质勘察</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全长267.53KM，其中隧道17座、大中桥73座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2002.1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温沙高速公路工程地质勘察</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全长293.3KM，其中隧道21座、大中桥91座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2018.03</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九绵高速公路工程地质勘察</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全长57.13KM，其中隧道7座、大中桥37座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王东谦</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2014.09</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东站路东锦苑保障房项目C-E地块岩土工程详细勘察</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甲级，总用地面积约100413.96平方米，由27栋建筑物组成，总建筑面积约359205.87平方米。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2014.1</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听涛苑岩土工程详细勘察</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甲级，主要建筑物包括24栋32层剪力墙结构住宅楼、2栋3层框架结构幼儿园等，总建筑面积约595038.85平方米。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2017.06</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龙盘湖生态旅游度假区龙岛七号工程地质勘察</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甲级，由3栋30层高层及地下室组成，总建筑面积33726.48平方米。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2017.12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龙盘湖生态旅游度假区医养中心跨湖大桥及接待中心</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甲级，1座120m跨湖大桥及1栋2层接待中心勘察。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2016.04</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桥边村、白马溪村城市棚户区(城中村)安置房项目勘察</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甲级，由33栋高层建筑物（层高16F~33F不等）以及配套商业、幼儿园、室外地下车库、公用设施组成，总建筑面积约为50.83万平方米。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李杰</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2018.12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汕尾边防经济适用住房基坑支护</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一级基坑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2019.03</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广州市老年病康复医院二期工程基坑</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一级基坑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2019.06</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广州市民政局精神病院住院大楼基坑</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一级基坑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2019.12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海南滨海大道下沉隧道基坑支护</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一级基坑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color w:val="auto"/>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2023.02</w:t>
            </w:r>
          </w:p>
        </w:tc>
        <w:tc>
          <w:tcPr>
            <w:tcW w:w="4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草河地铁项目安置区项目基坑支护</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大型</w:t>
            </w:r>
          </w:p>
        </w:tc>
        <w:tc>
          <w:tcPr>
            <w:tcW w:w="6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i w:val="0"/>
                <w:color w:val="auto"/>
                <w:kern w:val="0"/>
                <w:sz w:val="20"/>
                <w:szCs w:val="20"/>
                <w:u w:val="none"/>
                <w:lang w:val="en-US" w:eastAsia="zh-CN" w:bidi="ar"/>
              </w:rPr>
              <w:t>一级基坑</w:t>
            </w:r>
          </w:p>
        </w:tc>
      </w:tr>
    </w:tbl>
    <w:p>
      <w:pPr>
        <w:pStyle w:val="2"/>
        <w:rPr>
          <w:rFonts w:hint="eastAsia"/>
          <w:lang w:eastAsia="zh-CN"/>
        </w:rPr>
      </w:pPr>
    </w:p>
    <w:p>
      <w:pPr>
        <w:pStyle w:val="4"/>
        <w:rPr>
          <w:rFonts w:hint="eastAsia"/>
          <w:lang w:eastAsia="zh-CN"/>
        </w:rPr>
      </w:pPr>
    </w:p>
    <w:p>
      <w:pPr>
        <w:pStyle w:val="4"/>
        <w:ind w:left="0" w:leftChars="0" w:firstLine="0" w:firstLineChars="0"/>
        <w:rPr>
          <w:rFonts w:hint="eastAsia"/>
          <w:lang w:eastAsia="zh-CN"/>
        </w:rPr>
      </w:pPr>
    </w:p>
    <w:p>
      <w:pPr>
        <w:pStyle w:val="4"/>
        <w:ind w:left="0" w:leftChars="0" w:firstLine="0" w:firstLineChars="0"/>
        <w:rPr>
          <w:rFonts w:hint="eastAsia"/>
          <w:lang w:eastAsia="zh-CN"/>
        </w:rPr>
      </w:pPr>
    </w:p>
    <w:p>
      <w:pPr>
        <w:pStyle w:val="4"/>
        <w:ind w:left="0" w:leftChars="0" w:firstLine="0" w:firstLineChars="0"/>
        <w:rPr>
          <w:rFonts w:hint="eastAsia"/>
          <w:lang w:eastAsia="zh-CN"/>
        </w:rPr>
      </w:pPr>
    </w:p>
    <w:p/>
    <w:sectPr>
      <w:pgSz w:w="16838" w:h="11906" w:orient="landscape"/>
      <w:pgMar w:top="1587" w:right="1644" w:bottom="1474" w:left="1417" w:header="851" w:footer="1587"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xNjY1YWU0Y2M4ZDU0NmZmMGY0ZDRhZTU4ZmUyNmEifQ=="/>
  </w:docVars>
  <w:rsids>
    <w:rsidRoot w:val="00172A27"/>
    <w:rsid w:val="179B4785"/>
    <w:rsid w:val="1F7B4C13"/>
    <w:rsid w:val="25D350AF"/>
    <w:rsid w:val="2B7D2105"/>
    <w:rsid w:val="34FF7656"/>
    <w:rsid w:val="366FC8B3"/>
    <w:rsid w:val="377D8AFC"/>
    <w:rsid w:val="3CFF0F46"/>
    <w:rsid w:val="3D5E2181"/>
    <w:rsid w:val="3E7D0BE4"/>
    <w:rsid w:val="3F761FA8"/>
    <w:rsid w:val="3FF665A2"/>
    <w:rsid w:val="46FB4C62"/>
    <w:rsid w:val="4AE88697"/>
    <w:rsid w:val="4FFDEBAA"/>
    <w:rsid w:val="50EF6C70"/>
    <w:rsid w:val="57ADD760"/>
    <w:rsid w:val="57FF9E52"/>
    <w:rsid w:val="5EF3EB67"/>
    <w:rsid w:val="6BC66FC8"/>
    <w:rsid w:val="6D9B6B39"/>
    <w:rsid w:val="6DEFAD54"/>
    <w:rsid w:val="73F72F2E"/>
    <w:rsid w:val="771210C5"/>
    <w:rsid w:val="77FD8B76"/>
    <w:rsid w:val="7A7DC2F9"/>
    <w:rsid w:val="7AFFAABE"/>
    <w:rsid w:val="7B774BDD"/>
    <w:rsid w:val="7BBE52D5"/>
    <w:rsid w:val="7C7E0CBD"/>
    <w:rsid w:val="7EB3C83A"/>
    <w:rsid w:val="7EC22082"/>
    <w:rsid w:val="7EFEEB6E"/>
    <w:rsid w:val="7F3FAFC0"/>
    <w:rsid w:val="7F4EF6BB"/>
    <w:rsid w:val="7F94E6B3"/>
    <w:rsid w:val="7FF9D71C"/>
    <w:rsid w:val="7FFCC4DD"/>
    <w:rsid w:val="7FFE2B08"/>
    <w:rsid w:val="95FE3B25"/>
    <w:rsid w:val="97C720B5"/>
    <w:rsid w:val="9B7E0F18"/>
    <w:rsid w:val="B66981BE"/>
    <w:rsid w:val="BAB58B83"/>
    <w:rsid w:val="BEEE8DD9"/>
    <w:rsid w:val="BF436645"/>
    <w:rsid w:val="BF7BC4D6"/>
    <w:rsid w:val="BF8BD469"/>
    <w:rsid w:val="BFE6F85B"/>
    <w:rsid w:val="BFFFA4B6"/>
    <w:rsid w:val="C7F73C78"/>
    <w:rsid w:val="CFFBB483"/>
    <w:rsid w:val="D3E33586"/>
    <w:rsid w:val="D6DFFFD7"/>
    <w:rsid w:val="D7BB65E2"/>
    <w:rsid w:val="DFF9391C"/>
    <w:rsid w:val="E7FFFB62"/>
    <w:rsid w:val="EF7F2238"/>
    <w:rsid w:val="EF8C9700"/>
    <w:rsid w:val="EFD3A5F7"/>
    <w:rsid w:val="EFFF195E"/>
    <w:rsid w:val="F1EFD238"/>
    <w:rsid w:val="F2FBCD9D"/>
    <w:rsid w:val="F3FFB688"/>
    <w:rsid w:val="F72FEE01"/>
    <w:rsid w:val="F7AED0DE"/>
    <w:rsid w:val="FA5C4B65"/>
    <w:rsid w:val="FAFFA2A2"/>
    <w:rsid w:val="FBFD4AEF"/>
    <w:rsid w:val="FED3A4EF"/>
    <w:rsid w:val="FEFE83A4"/>
    <w:rsid w:val="FF8F95A3"/>
    <w:rsid w:val="FFBE5A07"/>
    <w:rsid w:val="FFEBDC50"/>
    <w:rsid w:val="FFEC573D"/>
    <w:rsid w:val="FFFDE6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宋体"/>
      <w:szCs w:val="21"/>
    </w:rPr>
  </w:style>
  <w:style w:type="paragraph" w:styleId="3">
    <w:name w:val="heading 3"/>
    <w:basedOn w:val="1"/>
    <w:next w:val="1"/>
    <w:unhideWhenUsed/>
    <w:qFormat/>
    <w:uiPriority w:val="0"/>
    <w:pPr>
      <w:spacing w:before="100" w:beforeAutospacing="1" w:after="100" w:afterAutospacing="1"/>
      <w:jc w:val="left"/>
    </w:pPr>
    <w:rPr>
      <w:rFonts w:hint="eastAsia" w:ascii="宋体" w:hAnsi="宋体" w:eastAsia="宋体" w:cs="宋体"/>
      <w:b/>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rPr>
      <w:rFonts w:ascii="宋体" w:hAnsi="Courier New"/>
    </w:rPr>
  </w:style>
  <w:style w:type="paragraph" w:styleId="4">
    <w:name w:val="Body Text"/>
    <w:basedOn w:val="1"/>
    <w:next w:val="5"/>
    <w:qFormat/>
    <w:uiPriority w:val="0"/>
    <w:pPr>
      <w:ind w:firstLine="200" w:firstLineChars="200"/>
    </w:pPr>
  </w:style>
  <w:style w:type="paragraph" w:styleId="5">
    <w:name w:val="Subtitle"/>
    <w:basedOn w:val="1"/>
    <w:next w:val="1"/>
    <w:qFormat/>
    <w:uiPriority w:val="0"/>
    <w:pPr>
      <w:spacing w:before="240" w:after="60" w:line="312" w:lineRule="auto"/>
      <w:jc w:val="center"/>
      <w:outlineLvl w:val="1"/>
    </w:pPr>
    <w:rPr>
      <w:b/>
      <w:bCs/>
      <w:kern w:val="28"/>
      <w:sz w:val="32"/>
      <w:szCs w:val="32"/>
    </w:rPr>
  </w:style>
  <w:style w:type="paragraph" w:styleId="6">
    <w:name w:val="Balloon Text"/>
    <w:basedOn w:val="1"/>
    <w:semiHidden/>
    <w:qFormat/>
    <w:uiPriority w:val="99"/>
    <w:rPr>
      <w:sz w:val="18"/>
      <w:szCs w:val="18"/>
    </w:rPr>
  </w:style>
  <w:style w:type="character" w:styleId="9">
    <w:name w:val="Hyperlink"/>
    <w:basedOn w:val="8"/>
    <w:qFormat/>
    <w:uiPriority w:val="0"/>
    <w:rPr>
      <w:color w:val="0000FF"/>
      <w:u w:val="single"/>
    </w:rPr>
  </w:style>
  <w:style w:type="character" w:customStyle="1" w:styleId="10">
    <w:name w:val="font41"/>
    <w:basedOn w:val="8"/>
    <w:qFormat/>
    <w:uiPriority w:val="0"/>
    <w:rPr>
      <w:rFonts w:hint="eastAsia" w:ascii="宋体" w:hAnsi="宋体" w:eastAsia="宋体" w:cs="宋体"/>
      <w:color w:val="000000"/>
      <w:sz w:val="18"/>
      <w:szCs w:val="18"/>
      <w:u w:val="none"/>
    </w:rPr>
  </w:style>
  <w:style w:type="character" w:customStyle="1" w:styleId="11">
    <w:name w:val="font21"/>
    <w:basedOn w:val="8"/>
    <w:qFormat/>
    <w:uiPriority w:val="0"/>
    <w:rPr>
      <w:rFonts w:hint="eastAsia" w:ascii="宋体" w:hAnsi="宋体" w:eastAsia="宋体" w:cs="宋体"/>
      <w:color w:val="000000"/>
      <w:sz w:val="18"/>
      <w:szCs w:val="18"/>
      <w:u w:val="none"/>
    </w:rPr>
  </w:style>
  <w:style w:type="character" w:customStyle="1" w:styleId="12">
    <w:name w:val="font51"/>
    <w:basedOn w:val="8"/>
    <w:qFormat/>
    <w:uiPriority w:val="0"/>
    <w:rPr>
      <w:rFonts w:hint="default" w:ascii="Times New Roman" w:hAnsi="Times New Roman" w:cs="Times New Roman"/>
      <w:color w:val="000000"/>
      <w:sz w:val="18"/>
      <w:szCs w:val="18"/>
      <w:u w:val="none"/>
    </w:rPr>
  </w:style>
  <w:style w:type="character" w:customStyle="1" w:styleId="13">
    <w:name w:val="font31"/>
    <w:basedOn w:val="8"/>
    <w:qFormat/>
    <w:uiPriority w:val="0"/>
    <w:rPr>
      <w:rFonts w:hint="eastAsia" w:ascii="宋体" w:hAnsi="宋体" w:eastAsia="宋体" w:cs="宋体"/>
      <w:color w:val="000000"/>
      <w:sz w:val="18"/>
      <w:szCs w:val="18"/>
      <w:u w:val="none"/>
    </w:rPr>
  </w:style>
  <w:style w:type="character" w:customStyle="1" w:styleId="14">
    <w:name w:val="font11"/>
    <w:basedOn w:val="8"/>
    <w:qFormat/>
    <w:uiPriority w:val="0"/>
    <w:rPr>
      <w:rFonts w:hint="eastAsia" w:ascii="宋体" w:hAnsi="宋体" w:eastAsia="宋体" w:cs="宋体"/>
      <w:color w:val="000000"/>
      <w:sz w:val="18"/>
      <w:szCs w:val="18"/>
      <w:u w:val="none"/>
      <w:vertAlign w:val="superscript"/>
    </w:rPr>
  </w:style>
  <w:style w:type="character" w:customStyle="1" w:styleId="15">
    <w:name w:val="font81"/>
    <w:basedOn w:val="8"/>
    <w:qFormat/>
    <w:uiPriority w:val="0"/>
    <w:rPr>
      <w:rFonts w:hint="default" w:ascii="Times New Roman" w:hAnsi="Times New Roman" w:cs="Times New Roman"/>
      <w:color w:val="000000"/>
      <w:sz w:val="18"/>
      <w:szCs w:val="18"/>
      <w:u w:val="none"/>
    </w:rPr>
  </w:style>
  <w:style w:type="character" w:customStyle="1" w:styleId="16">
    <w:name w:val="font71"/>
    <w:basedOn w:val="8"/>
    <w:qFormat/>
    <w:uiPriority w:val="0"/>
    <w:rPr>
      <w:rFonts w:hint="eastAsia" w:ascii="宋体" w:hAnsi="宋体" w:eastAsia="宋体" w:cs="宋体"/>
      <w:color w:val="000000"/>
      <w:sz w:val="18"/>
      <w:szCs w:val="18"/>
      <w:u w:val="none"/>
    </w:rPr>
  </w:style>
  <w:style w:type="character" w:customStyle="1" w:styleId="17">
    <w:name w:val="font01"/>
    <w:basedOn w:val="8"/>
    <w:qFormat/>
    <w:uiPriority w:val="0"/>
    <w:rPr>
      <w:rFonts w:hint="default" w:ascii="Times New Roman" w:hAnsi="Times New Roman" w:cs="Times New Roman"/>
      <w:color w:val="000000"/>
      <w:sz w:val="18"/>
      <w:szCs w:val="18"/>
      <w:u w:val="none"/>
      <w:vertAlign w:val="superscript"/>
    </w:rPr>
  </w:style>
  <w:style w:type="character" w:customStyle="1" w:styleId="18">
    <w:name w:val="font61"/>
    <w:basedOn w:val="8"/>
    <w:qFormat/>
    <w:uiPriority w:val="0"/>
    <w:rPr>
      <w:rFonts w:hint="eastAsia" w:ascii="宋体" w:hAnsi="宋体" w:eastAsia="宋体" w:cs="宋体"/>
      <w:b/>
      <w:color w:val="000000"/>
      <w:sz w:val="18"/>
      <w:szCs w:val="18"/>
      <w:u w:val="none"/>
    </w:rPr>
  </w:style>
  <w:style w:type="character" w:customStyle="1" w:styleId="19">
    <w:name w:val="font111"/>
    <w:basedOn w:val="8"/>
    <w:qFormat/>
    <w:uiPriority w:val="0"/>
    <w:rPr>
      <w:rFonts w:hint="eastAsia" w:ascii="宋体" w:hAnsi="宋体" w:eastAsia="宋体" w:cs="宋体"/>
      <w:color w:val="000000"/>
      <w:sz w:val="18"/>
      <w:szCs w:val="18"/>
      <w:u w:val="none"/>
    </w:rPr>
  </w:style>
  <w:style w:type="character" w:customStyle="1" w:styleId="20">
    <w:name w:val="font12"/>
    <w:basedOn w:val="8"/>
    <w:qFormat/>
    <w:uiPriority w:val="0"/>
    <w:rPr>
      <w:rFonts w:hint="default" w:ascii="Times New Roman" w:hAnsi="Times New Roman" w:cs="Times New Roman"/>
      <w:b/>
      <w:color w:val="000000"/>
      <w:sz w:val="18"/>
      <w:szCs w:val="18"/>
      <w:u w:val="none"/>
      <w:vertAlign w:val="superscript"/>
    </w:rPr>
  </w:style>
  <w:style w:type="character" w:customStyle="1" w:styleId="21">
    <w:name w:val="font122"/>
    <w:basedOn w:val="8"/>
    <w:qFormat/>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2023-09-26T00:17:00Z</dcterms:created>
  <dc:creator> 曾姿</dc:creator>
  <cp:lastModifiedBy>陌</cp:lastModifiedBy>
  <dcterms:modified xsi:type="dcterms:W3CDTF">2023-12-15T08:58:58Z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61D234903D12495F87BF6357F67174E1_12</vt:lpwstr>
  </property>
</Properties>
</file>